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254A5" w14:textId="77777777" w:rsidR="00F35A9E" w:rsidRDefault="00400A3D">
      <w:pPr>
        <w:spacing w:after="985" w:line="531" w:lineRule="exact"/>
        <w:jc w:val="center"/>
        <w:textAlignment w:val="baseline"/>
        <w:rPr>
          <w:rFonts w:eastAsia="Times New Roman"/>
          <w:color w:val="000000"/>
          <w:w w:val="105"/>
          <w:sz w:val="43"/>
        </w:rPr>
      </w:pPr>
      <w:r>
        <w:rPr>
          <w:rFonts w:eastAsia="Times New Roman"/>
          <w:color w:val="000000"/>
          <w:w w:val="105"/>
          <w:sz w:val="43"/>
        </w:rPr>
        <w:t xml:space="preserve">Twenty Second Judicial Circuit </w:t>
      </w:r>
      <w:r>
        <w:rPr>
          <w:rFonts w:eastAsia="Times New Roman"/>
          <w:color w:val="000000"/>
          <w:w w:val="105"/>
          <w:sz w:val="43"/>
        </w:rPr>
        <w:br/>
        <w:t>McHenry County</w:t>
      </w:r>
    </w:p>
    <w:p w14:paraId="68B60186" w14:textId="77777777" w:rsidR="00F35A9E" w:rsidRDefault="00400A3D">
      <w:pPr>
        <w:spacing w:after="1011"/>
        <w:ind w:left="691" w:right="782"/>
        <w:textAlignment w:val="baseline"/>
      </w:pPr>
      <w:r>
        <w:rPr>
          <w:noProof/>
        </w:rPr>
        <w:drawing>
          <wp:inline distT="0" distB="0" distL="0" distR="0" wp14:anchorId="6F5D9AF3" wp14:editId="750E3D88">
            <wp:extent cx="3090545" cy="295084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3090545" cy="2950845"/>
                    </a:xfrm>
                    <a:prstGeom prst="rect">
                      <a:avLst/>
                    </a:prstGeom>
                  </pic:spPr>
                </pic:pic>
              </a:graphicData>
            </a:graphic>
          </wp:inline>
        </w:drawing>
      </w:r>
    </w:p>
    <w:p w14:paraId="29656BBE" w14:textId="77777777" w:rsidR="00F35A9E" w:rsidRDefault="00400A3D">
      <w:pPr>
        <w:spacing w:before="8" w:line="1072" w:lineRule="exact"/>
        <w:jc w:val="center"/>
        <w:textAlignment w:val="baseline"/>
        <w:rPr>
          <w:rFonts w:ascii="Garamond" w:eastAsia="Garamond" w:hAnsi="Garamond"/>
          <w:color w:val="000000"/>
          <w:sz w:val="96"/>
        </w:rPr>
      </w:pPr>
      <w:r>
        <w:rPr>
          <w:rFonts w:ascii="Garamond" w:eastAsia="Garamond" w:hAnsi="Garamond"/>
          <w:color w:val="000000"/>
          <w:sz w:val="96"/>
        </w:rPr>
        <w:t>DUI COURT</w:t>
      </w:r>
    </w:p>
    <w:p w14:paraId="32E312D8" w14:textId="77777777" w:rsidR="00F35A9E" w:rsidRDefault="00400A3D">
      <w:pPr>
        <w:spacing w:before="57" w:after="918" w:line="1061" w:lineRule="exact"/>
        <w:ind w:left="1080" w:hanging="1080"/>
        <w:textAlignment w:val="baseline"/>
        <w:rPr>
          <w:rFonts w:ascii="Garamond" w:eastAsia="Garamond" w:hAnsi="Garamond"/>
          <w:color w:val="000000"/>
          <w:spacing w:val="-9"/>
          <w:sz w:val="96"/>
        </w:rPr>
      </w:pPr>
      <w:r>
        <w:rPr>
          <w:rFonts w:ascii="Garamond" w:eastAsia="Garamond" w:hAnsi="Garamond"/>
          <w:color w:val="000000"/>
          <w:spacing w:val="-9"/>
          <w:sz w:val="96"/>
        </w:rPr>
        <w:t>PARTICIPANT MANUAL</w:t>
      </w:r>
    </w:p>
    <w:p w14:paraId="4C56B27F" w14:textId="77777777" w:rsidR="00F35A9E" w:rsidRDefault="00400A3D">
      <w:pPr>
        <w:spacing w:before="2" w:line="255" w:lineRule="exact"/>
        <w:jc w:val="center"/>
        <w:textAlignment w:val="baseline"/>
        <w:rPr>
          <w:rFonts w:eastAsia="Times New Roman"/>
          <w:color w:val="000000"/>
          <w:sz w:val="23"/>
        </w:rPr>
      </w:pPr>
      <w:r>
        <w:rPr>
          <w:rFonts w:eastAsia="Times New Roman"/>
          <w:color w:val="000000"/>
          <w:sz w:val="23"/>
        </w:rPr>
        <w:t xml:space="preserve">Mc Henry County Specialty Court </w:t>
      </w:r>
      <w:r>
        <w:rPr>
          <w:rFonts w:eastAsia="Times New Roman"/>
          <w:color w:val="000000"/>
          <w:sz w:val="23"/>
        </w:rPr>
        <w:br/>
        <w:t xml:space="preserve">22 </w:t>
      </w:r>
      <w:proofErr w:type="spellStart"/>
      <w:r>
        <w:rPr>
          <w:rFonts w:eastAsia="Times New Roman"/>
          <w:color w:val="000000"/>
          <w:sz w:val="23"/>
          <w:vertAlign w:val="superscript"/>
        </w:rPr>
        <w:t>nd</w:t>
      </w:r>
      <w:proofErr w:type="spellEnd"/>
      <w:r>
        <w:rPr>
          <w:rFonts w:eastAsia="Times New Roman"/>
          <w:color w:val="000000"/>
          <w:sz w:val="23"/>
        </w:rPr>
        <w:t xml:space="preserve"> Judicial Circuit </w:t>
      </w:r>
      <w:r>
        <w:rPr>
          <w:rFonts w:eastAsia="Times New Roman"/>
          <w:color w:val="000000"/>
          <w:sz w:val="23"/>
        </w:rPr>
        <w:br/>
        <w:t xml:space="preserve">2200 North Seminary Ave. </w:t>
      </w:r>
      <w:r>
        <w:rPr>
          <w:rFonts w:eastAsia="Times New Roman"/>
          <w:color w:val="000000"/>
          <w:sz w:val="23"/>
        </w:rPr>
        <w:br/>
        <w:t xml:space="preserve">Woodstock, IL 60098 </w:t>
      </w:r>
      <w:r>
        <w:rPr>
          <w:rFonts w:eastAsia="Times New Roman"/>
          <w:color w:val="000000"/>
          <w:sz w:val="23"/>
        </w:rPr>
        <w:br/>
        <w:t>(815) 334 - 4502</w:t>
      </w:r>
    </w:p>
    <w:p w14:paraId="350A9DA9" w14:textId="77777777" w:rsidR="00F35A9E" w:rsidRDefault="00F35A9E">
      <w:pPr>
        <w:sectPr w:rsidR="00F35A9E">
          <w:footerReference w:type="default" r:id="rId8"/>
          <w:pgSz w:w="12240" w:h="15840"/>
          <w:pgMar w:top="860" w:right="3010" w:bottom="599" w:left="2890" w:header="720" w:footer="378" w:gutter="0"/>
          <w:cols w:space="720"/>
        </w:sectPr>
      </w:pPr>
    </w:p>
    <w:p w14:paraId="734F28F8" w14:textId="77777777" w:rsidR="00F35A9E" w:rsidRPr="00E30B15" w:rsidRDefault="00400A3D">
      <w:pPr>
        <w:spacing w:before="14" w:after="504" w:line="249" w:lineRule="exact"/>
        <w:jc w:val="center"/>
        <w:textAlignment w:val="baseline"/>
        <w:rPr>
          <w:rFonts w:eastAsia="Times New Roman"/>
          <w:b/>
          <w:color w:val="000000"/>
          <w:spacing w:val="16"/>
          <w:sz w:val="28"/>
          <w:szCs w:val="28"/>
        </w:rPr>
      </w:pPr>
      <w:r w:rsidRPr="00E30B15">
        <w:rPr>
          <w:rFonts w:eastAsia="Times New Roman"/>
          <w:b/>
          <w:color w:val="000000"/>
          <w:spacing w:val="16"/>
          <w:sz w:val="28"/>
          <w:szCs w:val="28"/>
        </w:rPr>
        <w:lastRenderedPageBreak/>
        <w:t>TABLE OF CONTENTS</w:t>
      </w:r>
    </w:p>
    <w:p w14:paraId="3EE3A45C" w14:textId="77777777" w:rsidR="00F35A9E" w:rsidRDefault="00F35A9E">
      <w:pPr>
        <w:spacing w:before="14" w:after="504" w:line="249" w:lineRule="exact"/>
        <w:sectPr w:rsidR="00F35A9E">
          <w:pgSz w:w="12240" w:h="15840"/>
          <w:pgMar w:top="1220" w:right="2959" w:bottom="599" w:left="2941" w:header="720" w:footer="378" w:gutter="0"/>
          <w:cols w:space="720"/>
        </w:sectPr>
      </w:pPr>
    </w:p>
    <w:p w14:paraId="663D76DB" w14:textId="6D12A3B4" w:rsidR="009C6A0C" w:rsidRDefault="00400A3D">
      <w:pPr>
        <w:spacing w:before="7" w:line="505" w:lineRule="exact"/>
        <w:ind w:right="144"/>
        <w:jc w:val="both"/>
        <w:textAlignment w:val="baseline"/>
        <w:rPr>
          <w:rFonts w:eastAsia="Times New Roman"/>
          <w:color w:val="000000"/>
          <w:sz w:val="28"/>
          <w:szCs w:val="28"/>
        </w:rPr>
      </w:pPr>
      <w:r w:rsidRPr="00E30B15">
        <w:rPr>
          <w:rFonts w:eastAsia="Times New Roman"/>
          <w:color w:val="000000"/>
          <w:sz w:val="28"/>
          <w:szCs w:val="28"/>
        </w:rPr>
        <w:t>MissionStatement................................................................................</w:t>
      </w:r>
      <w:r w:rsidR="009C6A0C">
        <w:rPr>
          <w:rFonts w:eastAsia="Times New Roman"/>
          <w:color w:val="000000"/>
          <w:sz w:val="28"/>
          <w:szCs w:val="28"/>
        </w:rPr>
        <w:t>...........</w:t>
      </w:r>
      <w:r w:rsidRPr="00E30B15">
        <w:rPr>
          <w:rFonts w:eastAsia="Times New Roman"/>
          <w:color w:val="000000"/>
          <w:sz w:val="28"/>
          <w:szCs w:val="28"/>
        </w:rPr>
        <w:t>..2 Introduction................................................................................</w:t>
      </w:r>
      <w:r w:rsidR="009C6A0C">
        <w:rPr>
          <w:rFonts w:eastAsia="Times New Roman"/>
          <w:color w:val="000000"/>
          <w:sz w:val="28"/>
          <w:szCs w:val="28"/>
        </w:rPr>
        <w:t>.............</w:t>
      </w:r>
      <w:r w:rsidRPr="00E30B15">
        <w:rPr>
          <w:rFonts w:eastAsia="Times New Roman"/>
          <w:color w:val="000000"/>
          <w:sz w:val="28"/>
          <w:szCs w:val="28"/>
        </w:rPr>
        <w:t xml:space="preserve">.........3 </w:t>
      </w:r>
    </w:p>
    <w:p w14:paraId="3E253769" w14:textId="0655C97B" w:rsidR="00F35A9E" w:rsidRPr="00E30B15" w:rsidRDefault="00400A3D">
      <w:pPr>
        <w:spacing w:before="7" w:line="505" w:lineRule="exact"/>
        <w:ind w:right="144"/>
        <w:jc w:val="both"/>
        <w:textAlignment w:val="baseline"/>
        <w:rPr>
          <w:rFonts w:eastAsia="Times New Roman"/>
          <w:color w:val="000000"/>
          <w:sz w:val="28"/>
          <w:szCs w:val="28"/>
        </w:rPr>
      </w:pPr>
      <w:r w:rsidRPr="00E30B15">
        <w:rPr>
          <w:rFonts w:eastAsia="Times New Roman"/>
          <w:color w:val="000000"/>
          <w:sz w:val="28"/>
          <w:szCs w:val="28"/>
        </w:rPr>
        <w:t>DUI Court Team Member Roles</w:t>
      </w:r>
      <w:r w:rsidR="009C6A0C">
        <w:rPr>
          <w:rFonts w:eastAsia="Times New Roman"/>
          <w:color w:val="000000"/>
          <w:sz w:val="28"/>
          <w:szCs w:val="28"/>
        </w:rPr>
        <w:t xml:space="preserve">    ….</w:t>
      </w:r>
      <w:r w:rsidRPr="00E30B15">
        <w:rPr>
          <w:rFonts w:eastAsia="Times New Roman"/>
          <w:color w:val="000000"/>
          <w:sz w:val="28"/>
          <w:szCs w:val="28"/>
        </w:rPr>
        <w:t>...............................................................4 Eligibility</w:t>
      </w:r>
      <w:r w:rsidR="009C6A0C">
        <w:rPr>
          <w:rFonts w:eastAsia="Times New Roman"/>
          <w:color w:val="000000"/>
          <w:sz w:val="28"/>
          <w:szCs w:val="28"/>
        </w:rPr>
        <w:t xml:space="preserve"> </w:t>
      </w:r>
      <w:r w:rsidRPr="00E30B15">
        <w:rPr>
          <w:rFonts w:eastAsia="Times New Roman"/>
          <w:color w:val="000000"/>
          <w:sz w:val="28"/>
          <w:szCs w:val="28"/>
        </w:rPr>
        <w:t>Standards</w:t>
      </w:r>
      <w:r w:rsidR="009C6A0C">
        <w:rPr>
          <w:rFonts w:eastAsia="Times New Roman"/>
          <w:color w:val="000000"/>
          <w:sz w:val="28"/>
          <w:szCs w:val="28"/>
        </w:rPr>
        <w:t>…..….</w:t>
      </w:r>
      <w:r w:rsidRPr="00E30B15">
        <w:rPr>
          <w:rFonts w:eastAsia="Times New Roman"/>
          <w:color w:val="000000"/>
          <w:sz w:val="28"/>
          <w:szCs w:val="28"/>
        </w:rPr>
        <w:t>..............................................................................</w:t>
      </w:r>
      <w:r w:rsidR="009C6A0C">
        <w:rPr>
          <w:rFonts w:eastAsia="Times New Roman"/>
          <w:color w:val="000000"/>
          <w:sz w:val="28"/>
          <w:szCs w:val="28"/>
        </w:rPr>
        <w:t>6</w:t>
      </w:r>
      <w:r w:rsidRPr="00E30B15">
        <w:rPr>
          <w:rFonts w:eastAsia="Times New Roman"/>
          <w:color w:val="000000"/>
          <w:sz w:val="28"/>
          <w:szCs w:val="28"/>
        </w:rPr>
        <w:t xml:space="preserve"> Referral, Assessment &amp; Enrollmen</w:t>
      </w:r>
      <w:r w:rsidR="009C6A0C">
        <w:rPr>
          <w:rFonts w:eastAsia="Times New Roman"/>
          <w:color w:val="000000"/>
          <w:sz w:val="28"/>
          <w:szCs w:val="28"/>
        </w:rPr>
        <w:t>…..</w:t>
      </w:r>
      <w:r w:rsidRPr="00E30B15">
        <w:rPr>
          <w:rFonts w:eastAsia="Times New Roman"/>
          <w:color w:val="000000"/>
          <w:sz w:val="28"/>
          <w:szCs w:val="28"/>
        </w:rPr>
        <w:t>...........................................................6 DUI</w:t>
      </w:r>
      <w:r w:rsidR="00E30B15" w:rsidRPr="00E30B15">
        <w:rPr>
          <w:rFonts w:eastAsia="Times New Roman"/>
          <w:color w:val="000000"/>
          <w:sz w:val="28"/>
          <w:szCs w:val="28"/>
        </w:rPr>
        <w:t xml:space="preserve"> </w:t>
      </w:r>
      <w:r w:rsidRPr="00E30B15">
        <w:rPr>
          <w:rFonts w:eastAsia="Times New Roman"/>
          <w:color w:val="000000"/>
          <w:sz w:val="28"/>
          <w:szCs w:val="28"/>
        </w:rPr>
        <w:t>Court Proceedings</w:t>
      </w:r>
      <w:r w:rsidR="009C6A0C">
        <w:rPr>
          <w:rFonts w:eastAsia="Times New Roman"/>
          <w:color w:val="000000"/>
          <w:sz w:val="28"/>
          <w:szCs w:val="28"/>
        </w:rPr>
        <w:t>…….</w:t>
      </w:r>
      <w:r w:rsidRPr="00E30B15">
        <w:rPr>
          <w:rFonts w:eastAsia="Times New Roman"/>
          <w:color w:val="000000"/>
          <w:sz w:val="28"/>
          <w:szCs w:val="28"/>
        </w:rPr>
        <w:t>...........................................................................7 Voluntary</w:t>
      </w:r>
      <w:r w:rsidR="009C6A0C">
        <w:rPr>
          <w:rFonts w:eastAsia="Times New Roman"/>
          <w:color w:val="000000"/>
          <w:sz w:val="28"/>
          <w:szCs w:val="28"/>
        </w:rPr>
        <w:t xml:space="preserve"> </w:t>
      </w:r>
      <w:r w:rsidRPr="00E30B15">
        <w:rPr>
          <w:rFonts w:eastAsia="Times New Roman"/>
          <w:color w:val="000000"/>
          <w:sz w:val="28"/>
          <w:szCs w:val="28"/>
        </w:rPr>
        <w:t>Program</w:t>
      </w:r>
      <w:r w:rsidR="009C6A0C">
        <w:rPr>
          <w:rFonts w:eastAsia="Times New Roman"/>
          <w:color w:val="000000"/>
          <w:sz w:val="28"/>
          <w:szCs w:val="28"/>
        </w:rPr>
        <w:t>……..</w:t>
      </w:r>
      <w:r w:rsidRPr="00E30B15">
        <w:rPr>
          <w:rFonts w:eastAsia="Times New Roman"/>
          <w:color w:val="000000"/>
          <w:sz w:val="28"/>
          <w:szCs w:val="28"/>
        </w:rPr>
        <w:t>.................................................................................7 Drug and Alcohol Testing</w:t>
      </w:r>
      <w:r w:rsidR="009C6A0C">
        <w:rPr>
          <w:rFonts w:eastAsia="Times New Roman"/>
          <w:color w:val="000000"/>
          <w:sz w:val="28"/>
          <w:szCs w:val="28"/>
        </w:rPr>
        <w:t>…….</w:t>
      </w:r>
      <w:r w:rsidRPr="00E30B15">
        <w:rPr>
          <w:rFonts w:eastAsia="Times New Roman"/>
          <w:color w:val="000000"/>
          <w:sz w:val="28"/>
          <w:szCs w:val="28"/>
        </w:rPr>
        <w:t>........................................................................</w:t>
      </w:r>
      <w:r w:rsidR="009C6A0C">
        <w:rPr>
          <w:rFonts w:eastAsia="Times New Roman"/>
          <w:color w:val="000000"/>
          <w:sz w:val="28"/>
          <w:szCs w:val="28"/>
        </w:rPr>
        <w:t>8</w:t>
      </w:r>
      <w:r w:rsidRPr="00E30B15">
        <w:rPr>
          <w:rFonts w:eastAsia="Times New Roman"/>
          <w:color w:val="000000"/>
          <w:sz w:val="28"/>
          <w:szCs w:val="28"/>
        </w:rPr>
        <w:t xml:space="preserve"> Confidentiality</w:t>
      </w:r>
      <w:r w:rsidR="009C6A0C">
        <w:rPr>
          <w:rFonts w:eastAsia="Times New Roman"/>
          <w:color w:val="000000"/>
          <w:sz w:val="28"/>
          <w:szCs w:val="28"/>
        </w:rPr>
        <w:t xml:space="preserve"> ……... </w:t>
      </w:r>
      <w:r w:rsidRPr="00E30B15">
        <w:rPr>
          <w:rFonts w:eastAsia="Times New Roman"/>
          <w:color w:val="000000"/>
          <w:sz w:val="28"/>
          <w:szCs w:val="28"/>
        </w:rPr>
        <w:t>.....................................................................................9</w:t>
      </w:r>
    </w:p>
    <w:p w14:paraId="01633B44" w14:textId="0EBCBA57" w:rsidR="00F35A9E" w:rsidRPr="00E30B15" w:rsidRDefault="00400A3D" w:rsidP="009C6A0C">
      <w:pPr>
        <w:spacing w:before="239" w:line="235" w:lineRule="exact"/>
        <w:textAlignment w:val="baseline"/>
        <w:rPr>
          <w:rFonts w:eastAsia="Times New Roman"/>
          <w:color w:val="000000"/>
          <w:spacing w:val="8"/>
          <w:sz w:val="28"/>
          <w:szCs w:val="28"/>
        </w:rPr>
      </w:pPr>
      <w:r w:rsidRPr="00E30B15">
        <w:rPr>
          <w:rFonts w:eastAsia="Times New Roman"/>
          <w:color w:val="000000"/>
          <w:spacing w:val="-9"/>
          <w:sz w:val="28"/>
          <w:szCs w:val="28"/>
        </w:rPr>
        <w:t>Incentives, Sanctions and Service</w:t>
      </w:r>
      <w:r w:rsidR="009C6A0C">
        <w:rPr>
          <w:rFonts w:eastAsia="Times New Roman"/>
          <w:color w:val="000000"/>
          <w:spacing w:val="-9"/>
          <w:sz w:val="28"/>
          <w:szCs w:val="28"/>
        </w:rPr>
        <w:t xml:space="preserve">   </w:t>
      </w:r>
      <w:r w:rsidRPr="00E30B15">
        <w:rPr>
          <w:rFonts w:eastAsia="Times New Roman"/>
          <w:color w:val="000000"/>
          <w:spacing w:val="8"/>
          <w:sz w:val="28"/>
          <w:szCs w:val="28"/>
        </w:rPr>
        <w:t>Adjustments.....................................................................................</w:t>
      </w:r>
      <w:r w:rsidR="004F79E0">
        <w:rPr>
          <w:rFonts w:eastAsia="Times New Roman"/>
          <w:color w:val="000000"/>
          <w:spacing w:val="8"/>
          <w:sz w:val="28"/>
          <w:szCs w:val="28"/>
        </w:rPr>
        <w:t>.</w:t>
      </w:r>
      <w:r w:rsidRPr="00E30B15">
        <w:rPr>
          <w:rFonts w:eastAsia="Times New Roman"/>
          <w:color w:val="000000"/>
          <w:spacing w:val="8"/>
          <w:sz w:val="28"/>
          <w:szCs w:val="28"/>
        </w:rPr>
        <w:t>....10</w:t>
      </w:r>
    </w:p>
    <w:p w14:paraId="56E54850" w14:textId="1F5E26EB" w:rsidR="00F35A9E" w:rsidRPr="00E30B15" w:rsidRDefault="00400A3D">
      <w:pPr>
        <w:spacing w:line="505" w:lineRule="exact"/>
        <w:jc w:val="both"/>
        <w:textAlignment w:val="baseline"/>
        <w:rPr>
          <w:rFonts w:eastAsia="Times New Roman"/>
          <w:color w:val="000000"/>
          <w:spacing w:val="-1"/>
          <w:sz w:val="28"/>
          <w:szCs w:val="28"/>
        </w:rPr>
      </w:pPr>
      <w:r w:rsidRPr="00E30B15">
        <w:rPr>
          <w:rFonts w:eastAsia="Times New Roman"/>
          <w:color w:val="000000"/>
          <w:spacing w:val="-1"/>
          <w:sz w:val="28"/>
          <w:szCs w:val="28"/>
        </w:rPr>
        <w:t>Program Requirements/Phases</w:t>
      </w:r>
      <w:r w:rsidR="004F79E0">
        <w:rPr>
          <w:rFonts w:eastAsia="Times New Roman"/>
          <w:color w:val="000000"/>
          <w:spacing w:val="-1"/>
          <w:sz w:val="28"/>
          <w:szCs w:val="28"/>
        </w:rPr>
        <w:t>………………</w:t>
      </w:r>
      <w:r w:rsidRPr="00E30B15">
        <w:rPr>
          <w:rFonts w:eastAsia="Times New Roman"/>
          <w:color w:val="000000"/>
          <w:spacing w:val="-1"/>
          <w:sz w:val="28"/>
          <w:szCs w:val="28"/>
        </w:rPr>
        <w:t>..................................................</w:t>
      </w:r>
      <w:r w:rsidR="004F79E0">
        <w:rPr>
          <w:rFonts w:eastAsia="Times New Roman"/>
          <w:color w:val="000000"/>
          <w:spacing w:val="-1"/>
          <w:sz w:val="28"/>
          <w:szCs w:val="28"/>
        </w:rPr>
        <w:t>1</w:t>
      </w:r>
      <w:r w:rsidR="008F1285">
        <w:rPr>
          <w:rFonts w:eastAsia="Times New Roman"/>
          <w:color w:val="000000"/>
          <w:spacing w:val="-1"/>
          <w:sz w:val="28"/>
          <w:szCs w:val="28"/>
        </w:rPr>
        <w:t>2</w:t>
      </w:r>
      <w:r w:rsidRPr="00E30B15">
        <w:rPr>
          <w:rFonts w:eastAsia="Times New Roman"/>
          <w:color w:val="000000"/>
          <w:spacing w:val="-1"/>
          <w:sz w:val="28"/>
          <w:szCs w:val="28"/>
        </w:rPr>
        <w:t xml:space="preserve"> Commencement</w:t>
      </w:r>
      <w:r w:rsidR="004F79E0">
        <w:rPr>
          <w:rFonts w:eastAsia="Times New Roman"/>
          <w:color w:val="000000"/>
          <w:spacing w:val="-1"/>
          <w:sz w:val="28"/>
          <w:szCs w:val="28"/>
        </w:rPr>
        <w:t>………</w:t>
      </w:r>
      <w:r w:rsidRPr="00E30B15">
        <w:rPr>
          <w:rFonts w:eastAsia="Times New Roman"/>
          <w:color w:val="000000"/>
          <w:spacing w:val="-1"/>
          <w:sz w:val="28"/>
          <w:szCs w:val="28"/>
        </w:rPr>
        <w:t xml:space="preserve">.....................................................................................15 Program Outcomes and Dismissal </w:t>
      </w:r>
      <w:r w:rsidR="004F79E0">
        <w:rPr>
          <w:rFonts w:eastAsia="Times New Roman"/>
          <w:color w:val="000000"/>
          <w:spacing w:val="-1"/>
          <w:sz w:val="28"/>
          <w:szCs w:val="28"/>
        </w:rPr>
        <w:t>……</w:t>
      </w:r>
      <w:r w:rsidRPr="00E30B15">
        <w:rPr>
          <w:rFonts w:eastAsia="Times New Roman"/>
          <w:color w:val="000000"/>
          <w:spacing w:val="-1"/>
          <w:sz w:val="28"/>
          <w:szCs w:val="28"/>
        </w:rPr>
        <w:t>.............................................................15 Program</w:t>
      </w:r>
      <w:r w:rsidR="004F79E0">
        <w:rPr>
          <w:rFonts w:eastAsia="Times New Roman"/>
          <w:color w:val="000000"/>
          <w:spacing w:val="-1"/>
          <w:sz w:val="28"/>
          <w:szCs w:val="28"/>
        </w:rPr>
        <w:t xml:space="preserve"> </w:t>
      </w:r>
      <w:r w:rsidRPr="00E30B15">
        <w:rPr>
          <w:rFonts w:eastAsia="Times New Roman"/>
          <w:color w:val="000000"/>
          <w:spacing w:val="-1"/>
          <w:sz w:val="28"/>
          <w:szCs w:val="28"/>
        </w:rPr>
        <w:t xml:space="preserve">Rules </w:t>
      </w:r>
      <w:r w:rsidR="004F79E0">
        <w:rPr>
          <w:rFonts w:eastAsia="Times New Roman"/>
          <w:color w:val="000000"/>
          <w:spacing w:val="-1"/>
          <w:sz w:val="28"/>
          <w:szCs w:val="28"/>
        </w:rPr>
        <w:t>……….</w:t>
      </w:r>
      <w:r w:rsidRPr="00E30B15">
        <w:rPr>
          <w:rFonts w:eastAsia="Times New Roman"/>
          <w:color w:val="000000"/>
          <w:spacing w:val="-1"/>
          <w:sz w:val="28"/>
          <w:szCs w:val="28"/>
        </w:rPr>
        <w:t>......................................................................................18 Signature</w:t>
      </w:r>
      <w:r w:rsidR="004F79E0">
        <w:rPr>
          <w:rFonts w:eastAsia="Times New Roman"/>
          <w:color w:val="000000"/>
          <w:spacing w:val="-1"/>
          <w:sz w:val="28"/>
          <w:szCs w:val="28"/>
        </w:rPr>
        <w:t xml:space="preserve"> </w:t>
      </w:r>
      <w:r w:rsidRPr="00E30B15">
        <w:rPr>
          <w:rFonts w:eastAsia="Times New Roman"/>
          <w:color w:val="000000"/>
          <w:spacing w:val="-1"/>
          <w:sz w:val="28"/>
          <w:szCs w:val="28"/>
        </w:rPr>
        <w:t xml:space="preserve">Page </w:t>
      </w:r>
      <w:r w:rsidR="004F79E0">
        <w:rPr>
          <w:rFonts w:eastAsia="Times New Roman"/>
          <w:color w:val="000000"/>
          <w:spacing w:val="-1"/>
          <w:sz w:val="28"/>
          <w:szCs w:val="28"/>
        </w:rPr>
        <w:t>………</w:t>
      </w:r>
      <w:r w:rsidRPr="00E30B15">
        <w:rPr>
          <w:rFonts w:eastAsia="Times New Roman"/>
          <w:color w:val="000000"/>
          <w:spacing w:val="-1"/>
          <w:sz w:val="28"/>
          <w:szCs w:val="28"/>
        </w:rPr>
        <w:t>.......................................................................................20</w:t>
      </w:r>
    </w:p>
    <w:p w14:paraId="35141023" w14:textId="77777777" w:rsidR="00F35A9E" w:rsidRDefault="00F35A9E">
      <w:pPr>
        <w:sectPr w:rsidR="00F35A9E">
          <w:type w:val="continuous"/>
          <w:pgSz w:w="12240" w:h="15840"/>
          <w:pgMar w:top="1220" w:right="2720" w:bottom="599" w:left="684" w:header="720" w:footer="378" w:gutter="0"/>
          <w:cols w:space="720"/>
        </w:sectPr>
      </w:pPr>
    </w:p>
    <w:p w14:paraId="5DBBE34F" w14:textId="77777777" w:rsidR="00F35A9E" w:rsidRDefault="00400A3D">
      <w:pPr>
        <w:spacing w:before="30" w:line="426" w:lineRule="exact"/>
        <w:jc w:val="center"/>
        <w:textAlignment w:val="baseline"/>
        <w:rPr>
          <w:rFonts w:ascii="Tahoma" w:eastAsia="Tahoma" w:hAnsi="Tahoma"/>
          <w:color w:val="0F4660"/>
          <w:sz w:val="36"/>
        </w:rPr>
      </w:pPr>
      <w:r>
        <w:rPr>
          <w:rFonts w:ascii="Tahoma" w:eastAsia="Tahoma" w:hAnsi="Tahoma"/>
          <w:color w:val="0F4660"/>
          <w:sz w:val="36"/>
        </w:rPr>
        <w:lastRenderedPageBreak/>
        <w:t>Mission Statement</w:t>
      </w:r>
    </w:p>
    <w:p w14:paraId="0C0C2A50" w14:textId="77777777" w:rsidR="00F35A9E" w:rsidRDefault="00400A3D">
      <w:pPr>
        <w:spacing w:before="384" w:line="281" w:lineRule="exact"/>
        <w:jc w:val="both"/>
        <w:textAlignment w:val="baseline"/>
        <w:rPr>
          <w:rFonts w:eastAsia="Times New Roman"/>
          <w:color w:val="000000"/>
          <w:spacing w:val="4"/>
          <w:sz w:val="24"/>
        </w:rPr>
      </w:pPr>
      <w:r>
        <w:rPr>
          <w:rFonts w:eastAsia="Times New Roman"/>
          <w:color w:val="000000"/>
          <w:spacing w:val="4"/>
          <w:sz w:val="24"/>
        </w:rPr>
        <w:t>McHenry County DUI Court seeks to make our community safer through a collaborative intervention program designed to provide restorative care, treatment, and legal accountability for DUI offenders in McHenry County.</w:t>
      </w:r>
    </w:p>
    <w:p w14:paraId="49C00605" w14:textId="77777777" w:rsidR="00F35A9E" w:rsidRDefault="00400A3D">
      <w:pPr>
        <w:spacing w:before="771" w:line="426" w:lineRule="exact"/>
        <w:ind w:left="144"/>
        <w:textAlignment w:val="baseline"/>
        <w:rPr>
          <w:rFonts w:ascii="Tahoma" w:eastAsia="Tahoma" w:hAnsi="Tahoma"/>
          <w:color w:val="0F4660"/>
          <w:sz w:val="36"/>
        </w:rPr>
      </w:pPr>
      <w:r>
        <w:rPr>
          <w:rFonts w:ascii="Tahoma" w:eastAsia="Tahoma" w:hAnsi="Tahoma"/>
          <w:color w:val="0F4660"/>
          <w:sz w:val="36"/>
        </w:rPr>
        <w:t>Program Goals</w:t>
      </w:r>
    </w:p>
    <w:p w14:paraId="66B3C82E" w14:textId="77777777" w:rsidR="00F35A9E" w:rsidRDefault="00400A3D">
      <w:pPr>
        <w:spacing w:before="51" w:line="281" w:lineRule="exact"/>
        <w:ind w:left="144" w:right="216"/>
        <w:jc w:val="both"/>
        <w:textAlignment w:val="baseline"/>
        <w:rPr>
          <w:rFonts w:eastAsia="Times New Roman"/>
          <w:color w:val="000000"/>
          <w:spacing w:val="4"/>
          <w:sz w:val="24"/>
        </w:rPr>
      </w:pPr>
      <w:r>
        <w:rPr>
          <w:rFonts w:eastAsia="Times New Roman"/>
          <w:color w:val="000000"/>
          <w:spacing w:val="4"/>
          <w:sz w:val="24"/>
        </w:rPr>
        <w:t>The DUI Court Program strives to reduce, deter and eliminate repeat DUI offenses. The program provides quick screening, assessment, and intervention. This program uses structured and monitored treatment interventions, phased probation supervision, and close judicial oversight rather than the punitive measures associated with the traditional criminal court system.</w:t>
      </w:r>
    </w:p>
    <w:p w14:paraId="1A1368CD" w14:textId="77777777" w:rsidR="00F35A9E" w:rsidRDefault="00400A3D">
      <w:pPr>
        <w:spacing w:before="275" w:line="281" w:lineRule="exact"/>
        <w:ind w:left="144"/>
        <w:textAlignment w:val="baseline"/>
        <w:rPr>
          <w:rFonts w:eastAsia="Times New Roman"/>
          <w:color w:val="000000"/>
          <w:spacing w:val="4"/>
          <w:sz w:val="24"/>
        </w:rPr>
      </w:pPr>
      <w:r>
        <w:rPr>
          <w:rFonts w:eastAsia="Times New Roman"/>
          <w:color w:val="000000"/>
          <w:spacing w:val="4"/>
          <w:sz w:val="24"/>
        </w:rPr>
        <w:t>Our objective is for Participants to successfully complete this Program with the following human capital:</w:t>
      </w:r>
    </w:p>
    <w:p w14:paraId="75A83D03" w14:textId="77777777" w:rsidR="00F35A9E" w:rsidRDefault="00400A3D">
      <w:pPr>
        <w:numPr>
          <w:ilvl w:val="0"/>
          <w:numId w:val="1"/>
        </w:numPr>
        <w:tabs>
          <w:tab w:val="clear" w:pos="288"/>
          <w:tab w:val="left" w:pos="864"/>
        </w:tabs>
        <w:spacing w:before="31" w:line="281" w:lineRule="exact"/>
        <w:ind w:left="864" w:hanging="288"/>
        <w:textAlignment w:val="baseline"/>
        <w:rPr>
          <w:rFonts w:eastAsia="Times New Roman"/>
          <w:color w:val="000000"/>
          <w:spacing w:val="5"/>
          <w:sz w:val="24"/>
        </w:rPr>
      </w:pPr>
      <w:r>
        <w:rPr>
          <w:rFonts w:eastAsia="Times New Roman"/>
          <w:color w:val="000000"/>
          <w:spacing w:val="5"/>
          <w:sz w:val="24"/>
        </w:rPr>
        <w:t>Actively working a lifestyle of abstinence and sobriety</w:t>
      </w:r>
    </w:p>
    <w:p w14:paraId="5239934D" w14:textId="77777777" w:rsidR="00F35A9E" w:rsidRDefault="00400A3D">
      <w:pPr>
        <w:numPr>
          <w:ilvl w:val="0"/>
          <w:numId w:val="1"/>
        </w:numPr>
        <w:tabs>
          <w:tab w:val="clear" w:pos="288"/>
          <w:tab w:val="left" w:pos="864"/>
        </w:tabs>
        <w:spacing w:before="19" w:line="280" w:lineRule="exact"/>
        <w:ind w:left="864" w:hanging="288"/>
        <w:jc w:val="both"/>
        <w:textAlignment w:val="baseline"/>
        <w:rPr>
          <w:rFonts w:eastAsia="Times New Roman"/>
          <w:color w:val="000000"/>
          <w:sz w:val="24"/>
        </w:rPr>
      </w:pPr>
      <w:r>
        <w:rPr>
          <w:rFonts w:eastAsia="Times New Roman"/>
          <w:color w:val="000000"/>
          <w:sz w:val="24"/>
        </w:rPr>
        <w:t>Living within the community, subject to no jail time or to a reduced period of incarceration based on the original charge</w:t>
      </w:r>
    </w:p>
    <w:p w14:paraId="05D4CA84" w14:textId="77777777" w:rsidR="00F35A9E" w:rsidRDefault="00400A3D">
      <w:pPr>
        <w:numPr>
          <w:ilvl w:val="0"/>
          <w:numId w:val="1"/>
        </w:numPr>
        <w:tabs>
          <w:tab w:val="clear" w:pos="288"/>
          <w:tab w:val="left" w:pos="864"/>
        </w:tabs>
        <w:spacing w:line="299" w:lineRule="exact"/>
        <w:ind w:left="864" w:hanging="288"/>
        <w:jc w:val="both"/>
        <w:textAlignment w:val="baseline"/>
        <w:rPr>
          <w:rFonts w:eastAsia="Times New Roman"/>
          <w:color w:val="000000"/>
          <w:sz w:val="24"/>
        </w:rPr>
      </w:pPr>
      <w:r>
        <w:rPr>
          <w:rFonts w:eastAsia="Times New Roman"/>
          <w:color w:val="000000"/>
          <w:sz w:val="24"/>
        </w:rPr>
        <w:t>Employed or meaningfully engaged in training, education, or the community</w:t>
      </w:r>
    </w:p>
    <w:p w14:paraId="4F69DFC0" w14:textId="77777777" w:rsidR="00F35A9E" w:rsidRDefault="00400A3D">
      <w:pPr>
        <w:numPr>
          <w:ilvl w:val="0"/>
          <w:numId w:val="1"/>
        </w:numPr>
        <w:tabs>
          <w:tab w:val="clear" w:pos="288"/>
          <w:tab w:val="left" w:pos="864"/>
        </w:tabs>
        <w:spacing w:before="16" w:line="281" w:lineRule="exact"/>
        <w:ind w:left="864" w:hanging="288"/>
        <w:jc w:val="both"/>
        <w:textAlignment w:val="baseline"/>
        <w:rPr>
          <w:rFonts w:eastAsia="Times New Roman"/>
          <w:color w:val="000000"/>
          <w:sz w:val="24"/>
        </w:rPr>
      </w:pPr>
      <w:r>
        <w:rPr>
          <w:rFonts w:eastAsia="Times New Roman"/>
          <w:color w:val="000000"/>
          <w:sz w:val="24"/>
        </w:rPr>
        <w:t>Residing in stable housing</w:t>
      </w:r>
    </w:p>
    <w:p w14:paraId="2BB9B2A0" w14:textId="77777777" w:rsidR="00F35A9E" w:rsidRDefault="00400A3D">
      <w:pPr>
        <w:numPr>
          <w:ilvl w:val="0"/>
          <w:numId w:val="1"/>
        </w:numPr>
        <w:tabs>
          <w:tab w:val="clear" w:pos="288"/>
          <w:tab w:val="left" w:pos="864"/>
        </w:tabs>
        <w:spacing w:before="7" w:line="281" w:lineRule="exact"/>
        <w:ind w:left="864" w:hanging="288"/>
        <w:jc w:val="both"/>
        <w:textAlignment w:val="baseline"/>
        <w:rPr>
          <w:rFonts w:eastAsia="Times New Roman"/>
          <w:color w:val="000000"/>
          <w:sz w:val="24"/>
        </w:rPr>
      </w:pPr>
      <w:r>
        <w:rPr>
          <w:rFonts w:eastAsia="Times New Roman"/>
          <w:color w:val="000000"/>
          <w:sz w:val="24"/>
        </w:rPr>
        <w:t>Managing financial responsibilities, including financial responsibilities to the court through full payment of financial obligations associated with the pending case. *And, if full payment is not achieved during the DUI Court Program, a Participant develops a reasonable repayment plan.</w:t>
      </w:r>
    </w:p>
    <w:p w14:paraId="0E0670DB" w14:textId="77777777" w:rsidR="00F35A9E" w:rsidRDefault="00400A3D">
      <w:pPr>
        <w:spacing w:before="1563" w:line="426" w:lineRule="exact"/>
        <w:ind w:left="144"/>
        <w:textAlignment w:val="baseline"/>
        <w:rPr>
          <w:rFonts w:ascii="Tahoma" w:eastAsia="Tahoma" w:hAnsi="Tahoma"/>
          <w:color w:val="0F4660"/>
          <w:sz w:val="36"/>
        </w:rPr>
      </w:pPr>
      <w:r>
        <w:rPr>
          <w:rFonts w:ascii="Tahoma" w:eastAsia="Tahoma" w:hAnsi="Tahoma"/>
          <w:color w:val="0F4660"/>
          <w:sz w:val="36"/>
        </w:rPr>
        <w:t>Program Outline</w:t>
      </w:r>
    </w:p>
    <w:p w14:paraId="28243509" w14:textId="77777777" w:rsidR="00F35A9E" w:rsidRDefault="00400A3D">
      <w:pPr>
        <w:spacing w:before="134" w:line="281" w:lineRule="exact"/>
        <w:ind w:left="144" w:right="216"/>
        <w:jc w:val="both"/>
        <w:textAlignment w:val="baseline"/>
        <w:rPr>
          <w:rFonts w:eastAsia="Times New Roman"/>
          <w:color w:val="000000"/>
          <w:sz w:val="24"/>
        </w:rPr>
      </w:pPr>
      <w:r>
        <w:rPr>
          <w:rFonts w:eastAsia="Times New Roman"/>
          <w:color w:val="000000"/>
          <w:sz w:val="24"/>
        </w:rPr>
        <w:t>The DUI Court Program is for Participants who have criminal legal issues stemming from the abuse and/or dependence on alcohol and other drugs. Entering this voluntary program, Participants need to be willing to work toward developing a lifestyle free of alcohol and other drug addiction. The program is accessible regardless of gender, race, nationality, ethnicity, limited English proficiency, disability, socio</w:t>
      </w:r>
      <w:r>
        <w:rPr>
          <w:rFonts w:eastAsia="Times New Roman"/>
          <w:color w:val="000000"/>
          <w:sz w:val="24"/>
        </w:rPr>
        <w:softHyphen/>
        <w:t>economic status, or sexual orientation.</w:t>
      </w:r>
    </w:p>
    <w:p w14:paraId="10136BF2" w14:textId="77777777" w:rsidR="00F35A9E" w:rsidRDefault="00400A3D">
      <w:pPr>
        <w:spacing w:before="299" w:after="1873" w:line="281" w:lineRule="exact"/>
        <w:ind w:left="144" w:right="216"/>
        <w:jc w:val="both"/>
        <w:textAlignment w:val="baseline"/>
        <w:rPr>
          <w:rFonts w:eastAsia="Times New Roman"/>
          <w:color w:val="000000"/>
          <w:sz w:val="24"/>
        </w:rPr>
      </w:pPr>
      <w:r>
        <w:rPr>
          <w:rFonts w:eastAsia="Times New Roman"/>
          <w:color w:val="000000"/>
          <w:sz w:val="24"/>
        </w:rPr>
        <w:t>The information in this manual is intended as a guideline for DUI Court. This information is subject to change and may be modified by the DUI Court Team.</w:t>
      </w:r>
      <w:r>
        <w:rPr>
          <w:rFonts w:eastAsia="Times New Roman"/>
          <w:color w:val="0D0D0D"/>
          <w:sz w:val="24"/>
        </w:rPr>
        <w:t xml:space="preserve"> The Participant and their attorney will be notified of any changes to the Program and Participant Manual.</w:t>
      </w:r>
    </w:p>
    <w:p w14:paraId="5420D5F0" w14:textId="77777777" w:rsidR="00F35A9E" w:rsidRDefault="00216080">
      <w:pPr>
        <w:spacing w:before="52" w:line="20" w:lineRule="exact"/>
      </w:pPr>
      <w:r>
        <w:pict w14:anchorId="3E5B81EB">
          <v:line id="_x0000_s2075" style="position:absolute;z-index:251644928;mso-position-horizontal-relative:page;mso-position-vertical-relative:page" from="34.3pt,729.35pt" to="578.3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48"/>
        <w:gridCol w:w="2343"/>
      </w:tblGrid>
      <w:tr w:rsidR="00F35A9E" w14:paraId="72F1AA55" w14:textId="77777777">
        <w:trPr>
          <w:trHeight w:hRule="exact" w:val="42"/>
        </w:trPr>
        <w:tc>
          <w:tcPr>
            <w:tcW w:w="8448" w:type="dxa"/>
            <w:vMerge w:val="restart"/>
          </w:tcPr>
          <w:p w14:paraId="0ABC4CC8" w14:textId="77777777" w:rsidR="00F35A9E" w:rsidRDefault="00400A3D">
            <w:pPr>
              <w:spacing w:after="284" w:line="228" w:lineRule="exact"/>
              <w:ind w:right="7550"/>
              <w:jc w:val="right"/>
              <w:textAlignment w:val="baseline"/>
              <w:rPr>
                <w:rFonts w:eastAsia="Times New Roman"/>
                <w:b/>
                <w:color w:val="000000"/>
              </w:rPr>
            </w:pPr>
            <w:r>
              <w:rPr>
                <w:rFonts w:eastAsia="Times New Roman"/>
                <w:b/>
                <w:color w:val="000000"/>
              </w:rPr>
              <w:t>2 |</w:t>
            </w:r>
            <w:r>
              <w:rPr>
                <w:rFonts w:eastAsia="Times New Roman"/>
                <w:color w:val="7E7E7E"/>
              </w:rPr>
              <w:t xml:space="preserve"> P a g e</w:t>
            </w:r>
          </w:p>
        </w:tc>
        <w:tc>
          <w:tcPr>
            <w:tcW w:w="2343" w:type="dxa"/>
            <w:tcBorders>
              <w:bottom w:val="single" w:sz="4" w:space="0" w:color="000000"/>
            </w:tcBorders>
          </w:tcPr>
          <w:p w14:paraId="74DA3A0B" w14:textId="77777777" w:rsidR="00F35A9E" w:rsidRDefault="00F35A9E"/>
        </w:tc>
      </w:tr>
      <w:tr w:rsidR="00F35A9E" w14:paraId="1D406ABD" w14:textId="77777777">
        <w:trPr>
          <w:trHeight w:hRule="exact" w:val="475"/>
        </w:trPr>
        <w:tc>
          <w:tcPr>
            <w:tcW w:w="8448" w:type="dxa"/>
            <w:vMerge/>
            <w:tcBorders>
              <w:right w:val="single" w:sz="4" w:space="0" w:color="000000"/>
            </w:tcBorders>
          </w:tcPr>
          <w:p w14:paraId="3C208646"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46CC0DF6"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4B4B9C5E" w14:textId="77777777" w:rsidR="00F35A9E" w:rsidRDefault="00F35A9E">
      <w:pPr>
        <w:sectPr w:rsidR="00F35A9E">
          <w:footerReference w:type="default" r:id="rId9"/>
          <w:pgSz w:w="12240" w:h="15840"/>
          <w:pgMar w:top="1080" w:right="674" w:bottom="264" w:left="686" w:header="720" w:footer="0" w:gutter="0"/>
          <w:cols w:space="720"/>
        </w:sectPr>
      </w:pPr>
    </w:p>
    <w:p w14:paraId="2EBA9578" w14:textId="77777777" w:rsidR="00F35A9E" w:rsidRDefault="00400A3D">
      <w:pPr>
        <w:spacing w:before="30" w:line="423" w:lineRule="exact"/>
        <w:jc w:val="center"/>
        <w:textAlignment w:val="baseline"/>
        <w:rPr>
          <w:rFonts w:ascii="Tahoma" w:eastAsia="Tahoma" w:hAnsi="Tahoma"/>
          <w:color w:val="0F4660"/>
          <w:spacing w:val="-2"/>
          <w:sz w:val="36"/>
        </w:rPr>
      </w:pPr>
      <w:r>
        <w:rPr>
          <w:rFonts w:ascii="Tahoma" w:eastAsia="Tahoma" w:hAnsi="Tahoma"/>
          <w:color w:val="0F4660"/>
          <w:spacing w:val="-2"/>
          <w:sz w:val="36"/>
        </w:rPr>
        <w:lastRenderedPageBreak/>
        <w:t>Introduction</w:t>
      </w:r>
    </w:p>
    <w:p w14:paraId="4704F5D5" w14:textId="77777777" w:rsidR="00F35A9E" w:rsidRDefault="00400A3D">
      <w:pPr>
        <w:spacing w:before="404" w:line="276" w:lineRule="exact"/>
        <w:ind w:left="288"/>
        <w:textAlignment w:val="baseline"/>
        <w:rPr>
          <w:rFonts w:eastAsia="Times New Roman"/>
          <w:b/>
          <w:color w:val="000000"/>
          <w:sz w:val="25"/>
        </w:rPr>
      </w:pPr>
      <w:r>
        <w:rPr>
          <w:rFonts w:eastAsia="Times New Roman"/>
          <w:b/>
          <w:color w:val="000000"/>
          <w:sz w:val="25"/>
        </w:rPr>
        <w:t>What is DUI Court?</w:t>
      </w:r>
    </w:p>
    <w:p w14:paraId="2457D308" w14:textId="77777777" w:rsidR="00F35A9E" w:rsidRDefault="00400A3D">
      <w:pPr>
        <w:spacing w:line="282" w:lineRule="exact"/>
        <w:ind w:left="288" w:right="288"/>
        <w:jc w:val="both"/>
        <w:textAlignment w:val="baseline"/>
        <w:rPr>
          <w:rFonts w:eastAsia="Times New Roman"/>
          <w:color w:val="000000"/>
          <w:sz w:val="24"/>
        </w:rPr>
      </w:pPr>
      <w:r>
        <w:rPr>
          <w:rFonts w:eastAsia="Times New Roman"/>
          <w:color w:val="000000"/>
          <w:sz w:val="24"/>
        </w:rPr>
        <w:t>DUI Court is a specialized court providing substance abuse treatment and case management for non</w:t>
      </w:r>
      <w:r>
        <w:rPr>
          <w:rFonts w:eastAsia="Times New Roman"/>
          <w:color w:val="000000"/>
          <w:sz w:val="24"/>
        </w:rPr>
        <w:softHyphen/>
        <w:t>violent repeat DUI offenders. DUI Court integrates substance abuse treatment with the justice system. A team approach is used to supervise treatment progress and overall program performance.</w:t>
      </w:r>
    </w:p>
    <w:p w14:paraId="5847ADE6" w14:textId="77777777" w:rsidR="00F35A9E" w:rsidRDefault="00400A3D">
      <w:pPr>
        <w:spacing w:before="286" w:line="286" w:lineRule="exact"/>
        <w:ind w:left="288" w:right="288"/>
        <w:jc w:val="both"/>
        <w:textAlignment w:val="baseline"/>
        <w:rPr>
          <w:rFonts w:eastAsia="Times New Roman"/>
          <w:color w:val="000000"/>
          <w:spacing w:val="4"/>
          <w:sz w:val="24"/>
        </w:rPr>
      </w:pPr>
      <w:r>
        <w:rPr>
          <w:rFonts w:eastAsia="Times New Roman"/>
          <w:color w:val="000000"/>
          <w:spacing w:val="4"/>
          <w:sz w:val="24"/>
        </w:rPr>
        <w:t>This is a voluntary program, and it includes regular appearances before the DUI Court Judge, frequent and random drug/alcohol testing, substance counseling, a system of behavior modification based on incentives, sanctions, service adjustments, and community supervision by the DUI Court Team. The Team is non-adversarial. The DUI Problem Solving Court (PSC) Program may take about 24 months to complete. Actual time depends in part on each Participant's effort and commitment. Phase advancement happens as Participants manage phase goals.</w:t>
      </w:r>
    </w:p>
    <w:p w14:paraId="50E74225" w14:textId="77777777" w:rsidR="00F35A9E" w:rsidRDefault="00400A3D">
      <w:pPr>
        <w:spacing w:before="674" w:line="423" w:lineRule="exact"/>
        <w:textAlignment w:val="baseline"/>
        <w:rPr>
          <w:rFonts w:ascii="Tahoma" w:eastAsia="Tahoma" w:hAnsi="Tahoma"/>
          <w:color w:val="0F4660"/>
          <w:sz w:val="36"/>
        </w:rPr>
      </w:pPr>
      <w:r>
        <w:rPr>
          <w:rFonts w:ascii="Tahoma" w:eastAsia="Tahoma" w:hAnsi="Tahoma"/>
          <w:color w:val="0F4660"/>
          <w:sz w:val="36"/>
        </w:rPr>
        <w:t>Court Model</w:t>
      </w:r>
    </w:p>
    <w:p w14:paraId="52E16D5E" w14:textId="77777777" w:rsidR="00F35A9E" w:rsidRDefault="00400A3D">
      <w:pPr>
        <w:spacing w:before="176" w:line="271" w:lineRule="exact"/>
        <w:ind w:left="144"/>
        <w:textAlignment w:val="baseline"/>
        <w:rPr>
          <w:rFonts w:eastAsia="Times New Roman"/>
          <w:color w:val="000000"/>
          <w:sz w:val="24"/>
        </w:rPr>
      </w:pPr>
      <w:r>
        <w:rPr>
          <w:rFonts w:eastAsia="Times New Roman"/>
          <w:color w:val="000000"/>
          <w:sz w:val="24"/>
        </w:rPr>
        <w:t>Post Plea/Pre-Sentence Program</w:t>
      </w:r>
    </w:p>
    <w:p w14:paraId="2D2D8684" w14:textId="77777777" w:rsidR="00F35A9E" w:rsidRDefault="00400A3D">
      <w:pPr>
        <w:spacing w:before="666" w:line="426" w:lineRule="exact"/>
        <w:textAlignment w:val="baseline"/>
        <w:rPr>
          <w:rFonts w:ascii="Tahoma" w:eastAsia="Tahoma" w:hAnsi="Tahoma"/>
          <w:color w:val="0F4660"/>
          <w:sz w:val="36"/>
        </w:rPr>
      </w:pPr>
      <w:r>
        <w:rPr>
          <w:rFonts w:ascii="Tahoma" w:eastAsia="Tahoma" w:hAnsi="Tahoma"/>
          <w:color w:val="0F4660"/>
          <w:sz w:val="36"/>
        </w:rPr>
        <w:t>Target Population</w:t>
      </w:r>
    </w:p>
    <w:p w14:paraId="468E47DA" w14:textId="77777777" w:rsidR="00F35A9E" w:rsidRDefault="00400A3D">
      <w:pPr>
        <w:spacing w:before="83" w:line="316" w:lineRule="exact"/>
        <w:ind w:left="144" w:right="288"/>
        <w:jc w:val="both"/>
        <w:textAlignment w:val="baseline"/>
        <w:rPr>
          <w:rFonts w:eastAsia="Times New Roman"/>
          <w:color w:val="000000"/>
          <w:spacing w:val="-3"/>
          <w:sz w:val="24"/>
        </w:rPr>
      </w:pPr>
      <w:r>
        <w:rPr>
          <w:rFonts w:eastAsia="Times New Roman"/>
          <w:color w:val="000000"/>
          <w:spacing w:val="-3"/>
          <w:sz w:val="24"/>
        </w:rPr>
        <w:t>The McHenry County DUI Court Program’s target population includes a Participant assessed as Moderate to High Risk and High Need with official Court assessments, who resides in McHenry County, Illinois, who has a current nonviolent felony DUI offense based on prior offenses and a primary diagnosis of substance dependence. This program is a type of diversion program for Participants charged with a felony DUI based upon prior DUI offenses. Note that by law, the exclusive authority to amend a criminal charge, such as within</w:t>
      </w:r>
    </w:p>
    <w:p w14:paraId="5B673E20" w14:textId="77777777" w:rsidR="00F35A9E" w:rsidRDefault="00400A3D">
      <w:pPr>
        <w:spacing w:before="52" w:line="310" w:lineRule="exact"/>
        <w:ind w:left="144"/>
        <w:textAlignment w:val="baseline"/>
        <w:rPr>
          <w:rFonts w:eastAsia="Times New Roman"/>
          <w:color w:val="000000"/>
          <w:sz w:val="24"/>
        </w:rPr>
      </w:pPr>
      <w:r>
        <w:rPr>
          <w:rFonts w:eastAsia="Times New Roman"/>
          <w:color w:val="000000"/>
          <w:sz w:val="24"/>
        </w:rPr>
        <w:t>a diversion program like this, lies with the State’s Attorney</w:t>
      </w:r>
      <w:r>
        <w:rPr>
          <w:rFonts w:eastAsia="Times New Roman"/>
          <w:color w:val="000000"/>
          <w:sz w:val="28"/>
        </w:rPr>
        <w:t>.</w:t>
      </w:r>
    </w:p>
    <w:p w14:paraId="22C739DA" w14:textId="77777777" w:rsidR="00F35A9E" w:rsidRDefault="00400A3D">
      <w:pPr>
        <w:spacing w:before="521" w:line="423" w:lineRule="exact"/>
        <w:textAlignment w:val="baseline"/>
        <w:rPr>
          <w:rFonts w:ascii="Tahoma" w:eastAsia="Tahoma" w:hAnsi="Tahoma"/>
          <w:color w:val="0F4660"/>
          <w:sz w:val="36"/>
        </w:rPr>
      </w:pPr>
      <w:r>
        <w:rPr>
          <w:rFonts w:ascii="Tahoma" w:eastAsia="Tahoma" w:hAnsi="Tahoma"/>
          <w:color w:val="0F4660"/>
          <w:sz w:val="36"/>
        </w:rPr>
        <w:t>Access To Justice</w:t>
      </w:r>
    </w:p>
    <w:p w14:paraId="50032D12" w14:textId="77777777" w:rsidR="00F35A9E" w:rsidRDefault="00400A3D">
      <w:pPr>
        <w:spacing w:before="67" w:after="1437" w:line="276" w:lineRule="exact"/>
        <w:ind w:left="144" w:right="144"/>
        <w:jc w:val="both"/>
        <w:textAlignment w:val="baseline"/>
        <w:rPr>
          <w:rFonts w:eastAsia="Times New Roman"/>
          <w:color w:val="000000"/>
          <w:sz w:val="24"/>
        </w:rPr>
      </w:pPr>
      <w:r>
        <w:rPr>
          <w:rFonts w:eastAsia="Times New Roman"/>
          <w:color w:val="000000"/>
          <w:sz w:val="24"/>
        </w:rPr>
        <w:t>In order to be certified, each Problem-Solving Court (PSC) must ensure that its policies and procedures are in accordance and consistent with all applicable rules and policies of the Illinois Supreme Court, as well as all applicable Local Rules, Administrative Orders, General Orders and Policies of the Circuit Court where the PSC is located, which sets forth requirements for access to justice. The applicable Illinois Supreme Court policies include, but are not limited to, the Illinois Supreme Court Language Access Policy, the Illinois Supreme Court Code of Interpreter Ethics, and the Illinois Supreme Court Policy on Assistance to Court Patrons by Circuit Clerks, Court Staff, Law Librarians and Court Volunteers. Applicable Circuit Court policies include policies on access for persons with Disabilities consistent with Title II of the Americans with Disabilities Act. Participants will have access to the program regardless of race, gender, culture, sexual orientation, or socioeconomic status.</w:t>
      </w:r>
    </w:p>
    <w:p w14:paraId="24E4F351" w14:textId="77777777" w:rsidR="00F35A9E" w:rsidRDefault="00216080">
      <w:pPr>
        <w:spacing w:before="52" w:line="20" w:lineRule="exact"/>
      </w:pPr>
      <w:r>
        <w:pict w14:anchorId="5793E36B">
          <v:line id="_x0000_s2074" style="position:absolute;z-index:251645952;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623EC448" w14:textId="77777777">
        <w:trPr>
          <w:trHeight w:hRule="exact" w:val="42"/>
        </w:trPr>
        <w:tc>
          <w:tcPr>
            <w:tcW w:w="8456" w:type="dxa"/>
            <w:vMerge w:val="restart"/>
          </w:tcPr>
          <w:p w14:paraId="7E5733DA" w14:textId="77777777" w:rsidR="00F35A9E" w:rsidRDefault="00400A3D">
            <w:pPr>
              <w:spacing w:after="284" w:line="228" w:lineRule="exact"/>
              <w:ind w:right="7550"/>
              <w:jc w:val="right"/>
              <w:textAlignment w:val="baseline"/>
              <w:rPr>
                <w:rFonts w:eastAsia="Times New Roman"/>
                <w:b/>
                <w:color w:val="000000"/>
              </w:rPr>
            </w:pPr>
            <w:r>
              <w:rPr>
                <w:rFonts w:eastAsia="Times New Roman"/>
                <w:b/>
                <w:color w:val="000000"/>
              </w:rPr>
              <w:t>3 |</w:t>
            </w:r>
            <w:r>
              <w:rPr>
                <w:rFonts w:eastAsia="Times New Roman"/>
                <w:color w:val="7E7E7E"/>
              </w:rPr>
              <w:t xml:space="preserve"> P a g e</w:t>
            </w:r>
          </w:p>
        </w:tc>
        <w:tc>
          <w:tcPr>
            <w:tcW w:w="2343" w:type="dxa"/>
            <w:tcBorders>
              <w:bottom w:val="single" w:sz="4" w:space="0" w:color="000000"/>
            </w:tcBorders>
          </w:tcPr>
          <w:p w14:paraId="726D32B2" w14:textId="77777777" w:rsidR="00F35A9E" w:rsidRDefault="00F35A9E"/>
        </w:tc>
      </w:tr>
      <w:tr w:rsidR="00F35A9E" w14:paraId="1697958B" w14:textId="77777777">
        <w:trPr>
          <w:trHeight w:hRule="exact" w:val="475"/>
        </w:trPr>
        <w:tc>
          <w:tcPr>
            <w:tcW w:w="8456" w:type="dxa"/>
            <w:vMerge/>
            <w:tcBorders>
              <w:right w:val="single" w:sz="4" w:space="0" w:color="000000"/>
            </w:tcBorders>
          </w:tcPr>
          <w:p w14:paraId="1CFCF478"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2F3B722B"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5050B8A2" w14:textId="77777777" w:rsidR="00F35A9E" w:rsidRDefault="00F35A9E">
      <w:pPr>
        <w:sectPr w:rsidR="00F35A9E">
          <w:pgSz w:w="12240" w:h="15840"/>
          <w:pgMar w:top="720" w:right="682" w:bottom="264" w:left="678" w:header="720" w:footer="0" w:gutter="0"/>
          <w:cols w:space="720"/>
        </w:sectPr>
      </w:pPr>
    </w:p>
    <w:p w14:paraId="43C7EF1A" w14:textId="77777777" w:rsidR="00F35A9E" w:rsidRDefault="00400A3D">
      <w:pPr>
        <w:spacing w:before="30" w:line="423" w:lineRule="exact"/>
        <w:jc w:val="center"/>
        <w:textAlignment w:val="baseline"/>
        <w:rPr>
          <w:rFonts w:ascii="Tahoma" w:eastAsia="Tahoma" w:hAnsi="Tahoma"/>
          <w:color w:val="0F4660"/>
          <w:sz w:val="36"/>
        </w:rPr>
      </w:pPr>
      <w:r>
        <w:rPr>
          <w:rFonts w:ascii="Tahoma" w:eastAsia="Tahoma" w:hAnsi="Tahoma"/>
          <w:color w:val="0F4660"/>
          <w:sz w:val="36"/>
        </w:rPr>
        <w:lastRenderedPageBreak/>
        <w:t>Team Member Roles</w:t>
      </w:r>
    </w:p>
    <w:p w14:paraId="682C8086" w14:textId="77777777" w:rsidR="00F35A9E" w:rsidRDefault="00400A3D">
      <w:pPr>
        <w:spacing w:before="403" w:line="276" w:lineRule="exact"/>
        <w:ind w:left="144" w:right="144"/>
        <w:jc w:val="both"/>
        <w:textAlignment w:val="baseline"/>
        <w:rPr>
          <w:rFonts w:eastAsia="Times New Roman"/>
          <w:b/>
          <w:color w:val="000000"/>
          <w:sz w:val="24"/>
        </w:rPr>
      </w:pPr>
      <w:r>
        <w:rPr>
          <w:rFonts w:eastAsia="Times New Roman"/>
          <w:b/>
          <w:color w:val="000000"/>
          <w:sz w:val="24"/>
        </w:rPr>
        <w:t xml:space="preserve">Judge - </w:t>
      </w:r>
      <w:r>
        <w:rPr>
          <w:rFonts w:eastAsia="Times New Roman"/>
          <w:color w:val="000000"/>
          <w:sz w:val="24"/>
        </w:rPr>
        <w:t>The Judge is responsible for reviewing all DUI Court Participant cases through court reports provided by the team; ordering sanctions, incentives and service adjustments after considering team input; establishing the level of supervision within each program phase with team input; and presiding during court. The Judge makes the final decision about a Participant’s acceptance into the DUI Court program. The Judge makes a 2-year commitment to work within the DUI Court program. He/she will not only assume the role of Judge, but also as mentor and encourager to each DUI Court Participant. The assigned PSC Judge will have experience and/or training in the areas of the following</w:t>
      </w:r>
    </w:p>
    <w:p w14:paraId="0E4B8AD8" w14:textId="77777777" w:rsidR="00F35A9E" w:rsidRDefault="00400A3D">
      <w:pPr>
        <w:numPr>
          <w:ilvl w:val="0"/>
          <w:numId w:val="2"/>
        </w:numPr>
        <w:tabs>
          <w:tab w:val="clear" w:pos="216"/>
          <w:tab w:val="left" w:pos="432"/>
          <w:tab w:val="left" w:pos="5832"/>
        </w:tabs>
        <w:spacing w:before="279" w:line="273" w:lineRule="exact"/>
        <w:ind w:left="216"/>
        <w:textAlignment w:val="baseline"/>
        <w:rPr>
          <w:rFonts w:eastAsia="Times New Roman"/>
          <w:color w:val="000000"/>
          <w:sz w:val="24"/>
        </w:rPr>
      </w:pPr>
      <w:r>
        <w:rPr>
          <w:rFonts w:eastAsia="Times New Roman"/>
          <w:color w:val="000000"/>
          <w:sz w:val="24"/>
        </w:rPr>
        <w:t>Criminal Law</w:t>
      </w:r>
      <w:r>
        <w:rPr>
          <w:rFonts w:eastAsia="Times New Roman"/>
          <w:color w:val="000000"/>
          <w:sz w:val="24"/>
        </w:rPr>
        <w:tab/>
        <w:t>5. Evidence-Based Practices</w:t>
      </w:r>
    </w:p>
    <w:p w14:paraId="031A451B" w14:textId="77777777" w:rsidR="00F35A9E" w:rsidRDefault="00400A3D">
      <w:pPr>
        <w:numPr>
          <w:ilvl w:val="0"/>
          <w:numId w:val="2"/>
        </w:numPr>
        <w:tabs>
          <w:tab w:val="clear" w:pos="216"/>
          <w:tab w:val="left" w:pos="432"/>
          <w:tab w:val="left" w:pos="5832"/>
        </w:tabs>
        <w:spacing w:before="1" w:line="273" w:lineRule="exact"/>
        <w:ind w:left="216"/>
        <w:textAlignment w:val="baseline"/>
        <w:rPr>
          <w:rFonts w:eastAsia="Times New Roman"/>
          <w:color w:val="000000"/>
          <w:sz w:val="24"/>
        </w:rPr>
      </w:pPr>
      <w:r>
        <w:rPr>
          <w:rFonts w:eastAsia="Times New Roman"/>
          <w:color w:val="000000"/>
          <w:sz w:val="24"/>
        </w:rPr>
        <w:t>Behavioral Health</w:t>
      </w:r>
      <w:r>
        <w:rPr>
          <w:rFonts w:eastAsia="Times New Roman"/>
          <w:color w:val="000000"/>
          <w:sz w:val="24"/>
        </w:rPr>
        <w:tab/>
        <w:t>6. Substance Use and Abuse</w:t>
      </w:r>
    </w:p>
    <w:p w14:paraId="21D9DEF9" w14:textId="77777777" w:rsidR="00F35A9E" w:rsidRDefault="00400A3D">
      <w:pPr>
        <w:numPr>
          <w:ilvl w:val="0"/>
          <w:numId w:val="2"/>
        </w:numPr>
        <w:tabs>
          <w:tab w:val="clear" w:pos="216"/>
          <w:tab w:val="left" w:pos="432"/>
          <w:tab w:val="left" w:pos="5832"/>
        </w:tabs>
        <w:spacing w:before="5" w:line="273" w:lineRule="exact"/>
        <w:ind w:left="216"/>
        <w:textAlignment w:val="baseline"/>
        <w:rPr>
          <w:rFonts w:eastAsia="Times New Roman"/>
          <w:color w:val="000000"/>
          <w:sz w:val="24"/>
        </w:rPr>
      </w:pPr>
      <w:r>
        <w:rPr>
          <w:rFonts w:eastAsia="Times New Roman"/>
          <w:color w:val="000000"/>
          <w:sz w:val="24"/>
        </w:rPr>
        <w:t>Confidentiality</w:t>
      </w:r>
      <w:r>
        <w:rPr>
          <w:rFonts w:eastAsia="Times New Roman"/>
          <w:color w:val="000000"/>
          <w:sz w:val="24"/>
        </w:rPr>
        <w:tab/>
        <w:t>7. Mental Illness</w:t>
      </w:r>
    </w:p>
    <w:p w14:paraId="3E4BB8D9" w14:textId="77777777" w:rsidR="00F35A9E" w:rsidRDefault="00400A3D">
      <w:pPr>
        <w:numPr>
          <w:ilvl w:val="0"/>
          <w:numId w:val="2"/>
        </w:numPr>
        <w:tabs>
          <w:tab w:val="clear" w:pos="216"/>
          <w:tab w:val="left" w:pos="432"/>
          <w:tab w:val="left" w:pos="5832"/>
        </w:tabs>
        <w:spacing w:before="1" w:line="273" w:lineRule="exact"/>
        <w:ind w:left="216"/>
        <w:textAlignment w:val="baseline"/>
        <w:rPr>
          <w:rFonts w:eastAsia="Times New Roman"/>
          <w:color w:val="000000"/>
          <w:sz w:val="24"/>
        </w:rPr>
      </w:pPr>
      <w:r>
        <w:rPr>
          <w:rFonts w:eastAsia="Times New Roman"/>
          <w:color w:val="000000"/>
          <w:sz w:val="24"/>
        </w:rPr>
        <w:t>Ethics</w:t>
      </w:r>
      <w:r>
        <w:rPr>
          <w:rFonts w:eastAsia="Times New Roman"/>
          <w:color w:val="000000"/>
          <w:sz w:val="24"/>
        </w:rPr>
        <w:tab/>
        <w:t>8. Co-Occurring Disorders</w:t>
      </w:r>
    </w:p>
    <w:p w14:paraId="79FF24C3" w14:textId="77777777" w:rsidR="00F35A9E" w:rsidRDefault="00400A3D">
      <w:pPr>
        <w:spacing w:before="214" w:line="317" w:lineRule="exact"/>
        <w:ind w:left="144" w:right="144"/>
        <w:jc w:val="both"/>
        <w:textAlignment w:val="baseline"/>
        <w:rPr>
          <w:rFonts w:eastAsia="Times New Roman"/>
          <w:b/>
          <w:color w:val="000000"/>
          <w:sz w:val="24"/>
        </w:rPr>
      </w:pPr>
      <w:r>
        <w:rPr>
          <w:rFonts w:eastAsia="Times New Roman"/>
          <w:b/>
          <w:color w:val="000000"/>
          <w:sz w:val="24"/>
        </w:rPr>
        <w:t xml:space="preserve">State’s Attorney - </w:t>
      </w:r>
      <w:r>
        <w:rPr>
          <w:rFonts w:eastAsia="Times New Roman"/>
          <w:color w:val="000000"/>
          <w:sz w:val="24"/>
        </w:rPr>
        <w:t xml:space="preserve">The Prosecutor is responsible for advising the DUI Court Team of relevant information regarding the Participant, including new police contact, violation of pretrial release conditions or sentencing terms, and current and past criminal charges. The Prosecutor’s role is non-adversarial. The Prosecutor deletes or destroys any of the Participant’s confidential information provided during referral or participation in DUI Court, when a person is found ineligible or is discharged from DUI Court. The Prosecutor attends and participates in relevant trainings and participates in all DUI Court </w:t>
      </w:r>
      <w:proofErr w:type="spellStart"/>
      <w:r>
        <w:rPr>
          <w:rFonts w:eastAsia="Times New Roman"/>
          <w:color w:val="000000"/>
          <w:sz w:val="24"/>
        </w:rPr>
        <w:t>Staffings</w:t>
      </w:r>
      <w:proofErr w:type="spellEnd"/>
      <w:r>
        <w:rPr>
          <w:rFonts w:eastAsia="Times New Roman"/>
          <w:color w:val="000000"/>
          <w:sz w:val="24"/>
        </w:rPr>
        <w:t xml:space="preserve"> and hearings by providing input about possible sanctions, incentives, and service adjustments. The Prosecutor will make a 1-year commitment to work within the DUI Court Program.</w:t>
      </w:r>
    </w:p>
    <w:p w14:paraId="4C323511" w14:textId="77777777" w:rsidR="00F35A9E" w:rsidRDefault="00400A3D">
      <w:pPr>
        <w:spacing w:before="206" w:line="317" w:lineRule="exact"/>
        <w:ind w:left="144" w:right="144"/>
        <w:jc w:val="both"/>
        <w:textAlignment w:val="baseline"/>
        <w:rPr>
          <w:rFonts w:eastAsia="Times New Roman"/>
          <w:b/>
          <w:color w:val="000000"/>
          <w:sz w:val="24"/>
        </w:rPr>
      </w:pPr>
      <w:r>
        <w:rPr>
          <w:rFonts w:eastAsia="Times New Roman"/>
          <w:b/>
          <w:color w:val="000000"/>
          <w:sz w:val="24"/>
        </w:rPr>
        <w:t xml:space="preserve">Public Defender/Private Attorney - </w:t>
      </w:r>
      <w:r>
        <w:rPr>
          <w:rFonts w:eastAsia="Times New Roman"/>
          <w:color w:val="000000"/>
          <w:sz w:val="24"/>
        </w:rPr>
        <w:t xml:space="preserve">The Defense Attorney acts as an advocate for the Participant’s legal interests and may make Participant referrals for consideration of the DUI Court Team. The Defense Attorney’s role is non-adversarial. The Defense Attorney attends and participates in relevant trainings and participates in all DUI Court </w:t>
      </w:r>
      <w:proofErr w:type="spellStart"/>
      <w:r>
        <w:rPr>
          <w:rFonts w:eastAsia="Times New Roman"/>
          <w:color w:val="000000"/>
          <w:sz w:val="24"/>
        </w:rPr>
        <w:t>Staffings</w:t>
      </w:r>
      <w:proofErr w:type="spellEnd"/>
      <w:r>
        <w:rPr>
          <w:rFonts w:eastAsia="Times New Roman"/>
          <w:color w:val="000000"/>
          <w:sz w:val="24"/>
        </w:rPr>
        <w:t xml:space="preserve"> and hearings by providing input about possible sanctions, incentives, and service adjustments. An attorney from the Public Defender’s office will make a 1-year commitment to work within the DUI Court Program.</w:t>
      </w:r>
    </w:p>
    <w:p w14:paraId="3D2A9A21" w14:textId="77777777" w:rsidR="00F35A9E" w:rsidRDefault="00400A3D">
      <w:pPr>
        <w:spacing w:before="207" w:line="316" w:lineRule="exact"/>
        <w:ind w:left="144" w:right="144"/>
        <w:jc w:val="both"/>
        <w:textAlignment w:val="baseline"/>
        <w:rPr>
          <w:rFonts w:eastAsia="Times New Roman"/>
          <w:b/>
          <w:color w:val="000000"/>
          <w:sz w:val="24"/>
        </w:rPr>
      </w:pPr>
      <w:r>
        <w:rPr>
          <w:rFonts w:eastAsia="Times New Roman"/>
          <w:b/>
          <w:color w:val="000000"/>
          <w:sz w:val="24"/>
        </w:rPr>
        <w:t xml:space="preserve">Coordinator - </w:t>
      </w:r>
      <w:r>
        <w:rPr>
          <w:rFonts w:eastAsia="Times New Roman"/>
          <w:color w:val="000000"/>
          <w:sz w:val="24"/>
        </w:rPr>
        <w:t xml:space="preserve">The Coordinator oversees the various functions of the DUI Court Program and reports to the Assistant Trial Court Administrator and the Trial Court Administrator of the 22nd Judicial Circuit. The Coordinator is the central contact for questions and is responsible for tracking all cases as well as for assisting with statistical tracking. The role of the Coordinator is non-adversarial. The Coordinator attends and participates in relevant trainings and participates in DUI Court </w:t>
      </w:r>
      <w:proofErr w:type="spellStart"/>
      <w:r>
        <w:rPr>
          <w:rFonts w:eastAsia="Times New Roman"/>
          <w:color w:val="000000"/>
          <w:sz w:val="24"/>
        </w:rPr>
        <w:t>Staffings</w:t>
      </w:r>
      <w:proofErr w:type="spellEnd"/>
      <w:r>
        <w:rPr>
          <w:rFonts w:eastAsia="Times New Roman"/>
          <w:color w:val="000000"/>
          <w:sz w:val="24"/>
        </w:rPr>
        <w:t xml:space="preserve"> and hearings as needed by providing input about possible sanctions, incentives, and service adjustments. The Coordinator will make a 1-year commitment to work within the DUI Court Program.</w:t>
      </w:r>
    </w:p>
    <w:p w14:paraId="2667AC5F" w14:textId="77777777" w:rsidR="00F35A9E" w:rsidRDefault="00400A3D">
      <w:pPr>
        <w:spacing w:before="314" w:after="715" w:line="276" w:lineRule="exact"/>
        <w:jc w:val="both"/>
        <w:textAlignment w:val="baseline"/>
        <w:rPr>
          <w:rFonts w:eastAsia="Times New Roman"/>
          <w:b/>
          <w:color w:val="000000"/>
          <w:sz w:val="24"/>
        </w:rPr>
      </w:pPr>
      <w:r>
        <w:rPr>
          <w:rFonts w:eastAsia="Times New Roman"/>
          <w:b/>
          <w:color w:val="000000"/>
          <w:sz w:val="24"/>
        </w:rPr>
        <w:t xml:space="preserve">Case Manager </w:t>
      </w:r>
      <w:r>
        <w:rPr>
          <w:rFonts w:eastAsia="Times New Roman"/>
          <w:color w:val="000000"/>
          <w:sz w:val="24"/>
        </w:rPr>
        <w:t>- The DUI Court Case Manager is responsible for coordinating all DUI Court referrals, including initial screening and intake. The Case Manager coordinates assessments and prepares staffing schedules. The Case Manager provides individualized case management to clients based on needs identified primarily by the DUI Clinician such as resource linkage and life skills support. The role of the Case Manager is non-adversarial. The Case Manager will commit to working with the DUI Court for a minimum of 1 year.</w:t>
      </w:r>
    </w:p>
    <w:p w14:paraId="724C7DD1" w14:textId="77777777" w:rsidR="00F35A9E" w:rsidRDefault="00216080">
      <w:pPr>
        <w:spacing w:before="52" w:line="20" w:lineRule="exact"/>
      </w:pPr>
      <w:r>
        <w:pict w14:anchorId="5F8871E9">
          <v:line id="_x0000_s2073" style="position:absolute;z-index:251646976;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34828FE0" w14:textId="77777777">
        <w:trPr>
          <w:trHeight w:hRule="exact" w:val="42"/>
        </w:trPr>
        <w:tc>
          <w:tcPr>
            <w:tcW w:w="8456" w:type="dxa"/>
            <w:vMerge w:val="restart"/>
          </w:tcPr>
          <w:p w14:paraId="7B83BBCD" w14:textId="77777777" w:rsidR="00F35A9E" w:rsidRDefault="00400A3D">
            <w:pPr>
              <w:spacing w:after="284" w:line="228" w:lineRule="exact"/>
              <w:ind w:right="7550"/>
              <w:jc w:val="right"/>
              <w:textAlignment w:val="baseline"/>
              <w:rPr>
                <w:rFonts w:eastAsia="Times New Roman"/>
                <w:b/>
                <w:color w:val="000000"/>
              </w:rPr>
            </w:pPr>
            <w:r>
              <w:rPr>
                <w:rFonts w:eastAsia="Times New Roman"/>
                <w:b/>
                <w:color w:val="000000"/>
              </w:rPr>
              <w:t>4 |</w:t>
            </w:r>
            <w:r>
              <w:rPr>
                <w:rFonts w:eastAsia="Times New Roman"/>
                <w:color w:val="7E7E7E"/>
              </w:rPr>
              <w:t xml:space="preserve"> P a g e</w:t>
            </w:r>
          </w:p>
        </w:tc>
        <w:tc>
          <w:tcPr>
            <w:tcW w:w="2343" w:type="dxa"/>
            <w:tcBorders>
              <w:bottom w:val="single" w:sz="4" w:space="0" w:color="000000"/>
            </w:tcBorders>
          </w:tcPr>
          <w:p w14:paraId="07C89180" w14:textId="77777777" w:rsidR="00F35A9E" w:rsidRDefault="00F35A9E"/>
        </w:tc>
      </w:tr>
      <w:tr w:rsidR="00F35A9E" w14:paraId="140F18EB" w14:textId="77777777">
        <w:trPr>
          <w:trHeight w:hRule="exact" w:val="475"/>
        </w:trPr>
        <w:tc>
          <w:tcPr>
            <w:tcW w:w="8456" w:type="dxa"/>
            <w:vMerge/>
            <w:tcBorders>
              <w:right w:val="single" w:sz="4" w:space="0" w:color="000000"/>
            </w:tcBorders>
          </w:tcPr>
          <w:p w14:paraId="0FD65CF2"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2DB857DA"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223BB73B" w14:textId="77777777" w:rsidR="00F35A9E" w:rsidRDefault="00F35A9E">
      <w:pPr>
        <w:sectPr w:rsidR="00F35A9E">
          <w:pgSz w:w="12240" w:h="15840"/>
          <w:pgMar w:top="720" w:right="682" w:bottom="264" w:left="678" w:header="720" w:footer="0" w:gutter="0"/>
          <w:cols w:space="720"/>
        </w:sectPr>
      </w:pPr>
    </w:p>
    <w:p w14:paraId="67F10D53" w14:textId="77777777" w:rsidR="00F35A9E" w:rsidRDefault="00400A3D">
      <w:pPr>
        <w:tabs>
          <w:tab w:val="right" w:pos="10800"/>
        </w:tabs>
        <w:spacing w:before="48" w:line="274" w:lineRule="exact"/>
        <w:jc w:val="both"/>
        <w:textAlignment w:val="baseline"/>
        <w:rPr>
          <w:rFonts w:eastAsia="Times New Roman"/>
          <w:b/>
          <w:color w:val="000000"/>
          <w:sz w:val="24"/>
        </w:rPr>
      </w:pPr>
      <w:r>
        <w:rPr>
          <w:rFonts w:eastAsia="Times New Roman"/>
          <w:b/>
          <w:color w:val="000000"/>
          <w:sz w:val="24"/>
        </w:rPr>
        <w:lastRenderedPageBreak/>
        <w:t xml:space="preserve">DUI Court Clinician </w:t>
      </w:r>
      <w:r>
        <w:rPr>
          <w:rFonts w:eastAsia="Times New Roman"/>
          <w:color w:val="000000"/>
          <w:sz w:val="24"/>
        </w:rPr>
        <w:t>- The DUI Court Clinician conducts initial evaluations and compiles summaries</w:t>
      </w:r>
      <w:r>
        <w:rPr>
          <w:rFonts w:eastAsia="Times New Roman"/>
          <w:color w:val="000000"/>
          <w:sz w:val="24"/>
        </w:rPr>
        <w:tab/>
        <w:t>about</w:t>
      </w:r>
    </w:p>
    <w:p w14:paraId="25992084" w14:textId="77777777" w:rsidR="00F35A9E" w:rsidRDefault="00400A3D">
      <w:pPr>
        <w:spacing w:before="3" w:line="317" w:lineRule="exact"/>
        <w:ind w:right="144"/>
        <w:jc w:val="both"/>
        <w:textAlignment w:val="baseline"/>
        <w:rPr>
          <w:rFonts w:eastAsia="Times New Roman"/>
          <w:color w:val="000000"/>
          <w:spacing w:val="-2"/>
          <w:sz w:val="24"/>
        </w:rPr>
      </w:pPr>
      <w:r>
        <w:rPr>
          <w:rFonts w:eastAsia="Times New Roman"/>
          <w:color w:val="000000"/>
          <w:spacing w:val="-2"/>
          <w:sz w:val="24"/>
        </w:rPr>
        <w:t>the progress of each Participant for team review during Staffing’s. He/she will attend and present information at all Staffing’s and court dates and maintain continuous contact with relevant community treatment providers. He/she also acts as the lead case manager, making treatment linkages and maintaining client files in the McHenry County Specialty Courts Information System. The role of the DUI Court Clinician is non-adversarial. The DUI Court Clinician attends and participates in relevant trainings and provides input about possible sanctions, incentives, and service adjustments. The DUI Court Clinician will make a 1-year commitment to work within the DUI Court Program.</w:t>
      </w:r>
    </w:p>
    <w:p w14:paraId="7E8128FD" w14:textId="77777777" w:rsidR="00F35A9E" w:rsidRDefault="00400A3D">
      <w:pPr>
        <w:spacing w:before="205" w:line="317" w:lineRule="exact"/>
        <w:ind w:left="144" w:right="144"/>
        <w:jc w:val="both"/>
        <w:textAlignment w:val="baseline"/>
        <w:rPr>
          <w:rFonts w:eastAsia="Times New Roman"/>
          <w:b/>
          <w:color w:val="000000"/>
          <w:spacing w:val="-2"/>
          <w:sz w:val="24"/>
        </w:rPr>
      </w:pPr>
      <w:r>
        <w:rPr>
          <w:rFonts w:eastAsia="Times New Roman"/>
          <w:b/>
          <w:color w:val="000000"/>
          <w:spacing w:val="-2"/>
          <w:sz w:val="24"/>
        </w:rPr>
        <w:t xml:space="preserve">Court Services Representative/Probation Officer (P.O.) - </w:t>
      </w:r>
      <w:r>
        <w:rPr>
          <w:rFonts w:eastAsia="Times New Roman"/>
          <w:color w:val="000000"/>
          <w:spacing w:val="-2"/>
          <w:sz w:val="24"/>
        </w:rPr>
        <w:t xml:space="preserve">The Probation Officer is a representative of Court Services and is responsible for completing assessments, providing community supervision, intervening with Evidence Based Practices (EBP), and monitoring compliance with court orders. The role of the Probation Officer is non-adversarial. The Probation Officer attends and participates in relevant trainings and participates in all DUI Court </w:t>
      </w:r>
      <w:proofErr w:type="spellStart"/>
      <w:r>
        <w:rPr>
          <w:rFonts w:eastAsia="Times New Roman"/>
          <w:color w:val="000000"/>
          <w:spacing w:val="-2"/>
          <w:sz w:val="24"/>
        </w:rPr>
        <w:t>Staffings</w:t>
      </w:r>
      <w:proofErr w:type="spellEnd"/>
      <w:r>
        <w:rPr>
          <w:rFonts w:eastAsia="Times New Roman"/>
          <w:color w:val="000000"/>
          <w:spacing w:val="-2"/>
          <w:sz w:val="24"/>
        </w:rPr>
        <w:t xml:space="preserve"> and hearings by providing input about possible sanctions, incentives, and service adjustments. The Probation Officer will make a 1-year commitment to work within the DUI Court Program.</w:t>
      </w:r>
    </w:p>
    <w:p w14:paraId="3C0E653A" w14:textId="77777777" w:rsidR="00F35A9E" w:rsidRDefault="00400A3D">
      <w:pPr>
        <w:spacing w:before="201" w:line="317" w:lineRule="exact"/>
        <w:ind w:left="144" w:right="144"/>
        <w:jc w:val="both"/>
        <w:textAlignment w:val="baseline"/>
        <w:rPr>
          <w:rFonts w:eastAsia="Times New Roman"/>
          <w:b/>
          <w:color w:val="000000"/>
          <w:sz w:val="24"/>
        </w:rPr>
      </w:pPr>
      <w:r>
        <w:rPr>
          <w:rFonts w:eastAsia="Times New Roman"/>
          <w:b/>
          <w:color w:val="000000"/>
          <w:sz w:val="24"/>
        </w:rPr>
        <w:t xml:space="preserve">Peer Support Specialist (PSS) </w:t>
      </w:r>
      <w:r>
        <w:rPr>
          <w:rFonts w:eastAsia="Times New Roman"/>
          <w:color w:val="000000"/>
          <w:sz w:val="24"/>
        </w:rPr>
        <w:t>- The Peer Support Specialist guides and mentors Participants to successfully complete program requirements and helps facilitate Participants’ independence and success once the supports of the DUI Court team are no longer available. The PSS shall be certified by the Illinois Certification Board and make a minimum 1-year commitment to the DUI Court Program.</w:t>
      </w:r>
    </w:p>
    <w:p w14:paraId="0F4E2A87" w14:textId="77777777" w:rsidR="00F35A9E" w:rsidRDefault="00400A3D">
      <w:pPr>
        <w:spacing w:before="205" w:line="317" w:lineRule="exact"/>
        <w:ind w:left="144" w:right="144"/>
        <w:jc w:val="both"/>
        <w:textAlignment w:val="baseline"/>
        <w:rPr>
          <w:rFonts w:eastAsia="Times New Roman"/>
          <w:b/>
          <w:color w:val="000000"/>
          <w:spacing w:val="-1"/>
          <w:sz w:val="24"/>
        </w:rPr>
      </w:pPr>
      <w:r>
        <w:rPr>
          <w:rFonts w:eastAsia="Times New Roman"/>
          <w:b/>
          <w:color w:val="000000"/>
          <w:spacing w:val="-1"/>
          <w:sz w:val="24"/>
        </w:rPr>
        <w:t xml:space="preserve">Employment Specialist - </w:t>
      </w:r>
      <w:r>
        <w:rPr>
          <w:rFonts w:eastAsia="Times New Roman"/>
          <w:color w:val="000000"/>
          <w:spacing w:val="-1"/>
          <w:sz w:val="24"/>
        </w:rPr>
        <w:t>The Employment Specialist works collaboratively with the Specialty Court Team to build client recovery capital through the development of an employment plan that integrates and supports the treatment plan. Services include work readiness and work satisfaction assessment, career counseling, occupational training referrals, job search assistance, and community capital building for client job placement. Employment Specialist will communicate and document client status to the court through written staff reports and attending team staffing. The Employment Specialist will make a minimum 1-year commitment to the DUI Court Program.</w:t>
      </w:r>
    </w:p>
    <w:p w14:paraId="44C24952" w14:textId="77777777" w:rsidR="00F35A9E" w:rsidRDefault="00400A3D">
      <w:pPr>
        <w:spacing w:before="559" w:after="3441" w:line="276" w:lineRule="exact"/>
        <w:jc w:val="both"/>
        <w:textAlignment w:val="baseline"/>
        <w:rPr>
          <w:rFonts w:eastAsia="Times New Roman"/>
          <w:b/>
          <w:color w:val="000000"/>
          <w:sz w:val="24"/>
        </w:rPr>
      </w:pPr>
      <w:r>
        <w:rPr>
          <w:rFonts w:eastAsia="Times New Roman"/>
          <w:b/>
          <w:color w:val="000000"/>
          <w:sz w:val="24"/>
        </w:rPr>
        <w:t xml:space="preserve">Defendant - </w:t>
      </w:r>
      <w:r>
        <w:rPr>
          <w:rFonts w:eastAsia="Times New Roman"/>
          <w:color w:val="000000"/>
          <w:sz w:val="24"/>
        </w:rPr>
        <w:t>The Defendant/Participant plays an active role in developing an individualized service plan and deciding where he/she will receive appropriate treatment services. He/she will also follow all DUI Court Rules and is expected to attend and participate in court status dates and hearings.</w:t>
      </w:r>
    </w:p>
    <w:p w14:paraId="6C83A52E" w14:textId="77777777" w:rsidR="00F35A9E" w:rsidRDefault="00216080">
      <w:pPr>
        <w:spacing w:before="52" w:line="20" w:lineRule="exact"/>
      </w:pPr>
      <w:r>
        <w:pict w14:anchorId="1086E305">
          <v:line id="_x0000_s2072" style="position:absolute;z-index:251648000;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4179E56B" w14:textId="77777777">
        <w:trPr>
          <w:trHeight w:hRule="exact" w:val="42"/>
        </w:trPr>
        <w:tc>
          <w:tcPr>
            <w:tcW w:w="8456" w:type="dxa"/>
            <w:vMerge w:val="restart"/>
          </w:tcPr>
          <w:p w14:paraId="1164C01D" w14:textId="77777777" w:rsidR="00F35A9E" w:rsidRDefault="00400A3D">
            <w:pPr>
              <w:spacing w:after="284" w:line="228" w:lineRule="exact"/>
              <w:ind w:right="7550"/>
              <w:jc w:val="right"/>
              <w:textAlignment w:val="baseline"/>
              <w:rPr>
                <w:rFonts w:eastAsia="Times New Roman"/>
                <w:b/>
                <w:color w:val="000000"/>
              </w:rPr>
            </w:pPr>
            <w:r>
              <w:rPr>
                <w:rFonts w:eastAsia="Times New Roman"/>
                <w:b/>
                <w:color w:val="000000"/>
              </w:rPr>
              <w:t>5 |</w:t>
            </w:r>
            <w:r>
              <w:rPr>
                <w:rFonts w:eastAsia="Times New Roman"/>
                <w:color w:val="7E7E7E"/>
              </w:rPr>
              <w:t xml:space="preserve"> P a g e</w:t>
            </w:r>
          </w:p>
        </w:tc>
        <w:tc>
          <w:tcPr>
            <w:tcW w:w="2343" w:type="dxa"/>
            <w:tcBorders>
              <w:bottom w:val="single" w:sz="4" w:space="0" w:color="000000"/>
            </w:tcBorders>
          </w:tcPr>
          <w:p w14:paraId="612AC950" w14:textId="77777777" w:rsidR="00F35A9E" w:rsidRDefault="00F35A9E"/>
        </w:tc>
      </w:tr>
      <w:tr w:rsidR="00F35A9E" w14:paraId="079BC8DE" w14:textId="77777777">
        <w:trPr>
          <w:trHeight w:hRule="exact" w:val="475"/>
        </w:trPr>
        <w:tc>
          <w:tcPr>
            <w:tcW w:w="8456" w:type="dxa"/>
            <w:vMerge/>
            <w:tcBorders>
              <w:right w:val="single" w:sz="4" w:space="0" w:color="000000"/>
            </w:tcBorders>
          </w:tcPr>
          <w:p w14:paraId="7C630E29"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7F23485B"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7E759F39" w14:textId="77777777" w:rsidR="00F35A9E" w:rsidRDefault="00F35A9E">
      <w:pPr>
        <w:sectPr w:rsidR="00F35A9E">
          <w:pgSz w:w="12240" w:h="15840"/>
          <w:pgMar w:top="1200" w:right="682" w:bottom="264" w:left="678" w:header="720" w:footer="0" w:gutter="0"/>
          <w:cols w:space="720"/>
        </w:sectPr>
      </w:pPr>
    </w:p>
    <w:p w14:paraId="016A3EDA" w14:textId="77777777" w:rsidR="00F35A9E" w:rsidRDefault="00400A3D">
      <w:pPr>
        <w:spacing w:before="23" w:line="420" w:lineRule="exact"/>
        <w:jc w:val="center"/>
        <w:textAlignment w:val="baseline"/>
        <w:rPr>
          <w:rFonts w:ascii="Arial Narrow" w:eastAsia="Arial Narrow" w:hAnsi="Arial Narrow"/>
          <w:b/>
          <w:color w:val="0F4660"/>
          <w:w w:val="105"/>
          <w:sz w:val="37"/>
        </w:rPr>
      </w:pPr>
      <w:r>
        <w:rPr>
          <w:rFonts w:ascii="Arial Narrow" w:eastAsia="Arial Narrow" w:hAnsi="Arial Narrow"/>
          <w:b/>
          <w:color w:val="0F4660"/>
          <w:w w:val="105"/>
          <w:sz w:val="37"/>
        </w:rPr>
        <w:lastRenderedPageBreak/>
        <w:t>Eligibility Standards</w:t>
      </w:r>
    </w:p>
    <w:p w14:paraId="63F9EF75" w14:textId="77777777" w:rsidR="00F35A9E" w:rsidRDefault="00400A3D">
      <w:pPr>
        <w:spacing w:before="401" w:line="259" w:lineRule="exact"/>
        <w:ind w:left="360"/>
        <w:textAlignment w:val="baseline"/>
        <w:rPr>
          <w:rFonts w:eastAsia="Times New Roman"/>
          <w:color w:val="000000"/>
          <w:sz w:val="24"/>
        </w:rPr>
      </w:pPr>
      <w:r>
        <w:rPr>
          <w:rFonts w:eastAsia="Times New Roman"/>
          <w:color w:val="000000"/>
          <w:sz w:val="24"/>
        </w:rPr>
        <w:t>Factors considered by the DUI Court Team for admission to the Program include statutory factors set out in the DUI Court Treatment Act summarized here to include the following:</w:t>
      </w:r>
    </w:p>
    <w:p w14:paraId="0664598A" w14:textId="77777777" w:rsidR="00F35A9E" w:rsidRDefault="00400A3D">
      <w:pPr>
        <w:numPr>
          <w:ilvl w:val="0"/>
          <w:numId w:val="3"/>
        </w:numPr>
        <w:tabs>
          <w:tab w:val="clear" w:pos="360"/>
          <w:tab w:val="left" w:pos="1080"/>
        </w:tabs>
        <w:spacing w:before="265" w:line="273" w:lineRule="exact"/>
        <w:ind w:left="1080" w:hanging="360"/>
        <w:textAlignment w:val="baseline"/>
        <w:rPr>
          <w:rFonts w:eastAsia="Times New Roman"/>
          <w:color w:val="000000"/>
          <w:spacing w:val="3"/>
          <w:sz w:val="24"/>
        </w:rPr>
      </w:pPr>
      <w:r>
        <w:rPr>
          <w:rFonts w:eastAsia="Times New Roman"/>
          <w:color w:val="000000"/>
          <w:spacing w:val="3"/>
          <w:sz w:val="24"/>
        </w:rPr>
        <w:t>Your willingness to participate in the DUI Court Program.</w:t>
      </w:r>
    </w:p>
    <w:p w14:paraId="52CBAFA4" w14:textId="77777777" w:rsidR="00F35A9E" w:rsidRDefault="00400A3D">
      <w:pPr>
        <w:numPr>
          <w:ilvl w:val="0"/>
          <w:numId w:val="3"/>
        </w:numPr>
        <w:tabs>
          <w:tab w:val="clear" w:pos="360"/>
          <w:tab w:val="left" w:pos="1080"/>
        </w:tabs>
        <w:spacing w:line="318" w:lineRule="exact"/>
        <w:ind w:left="1080" w:hanging="360"/>
        <w:jc w:val="both"/>
        <w:textAlignment w:val="baseline"/>
        <w:rPr>
          <w:rFonts w:eastAsia="Times New Roman"/>
          <w:color w:val="000000"/>
          <w:spacing w:val="-6"/>
          <w:sz w:val="24"/>
        </w:rPr>
      </w:pPr>
      <w:r>
        <w:rPr>
          <w:rFonts w:eastAsia="Times New Roman"/>
          <w:color w:val="000000"/>
          <w:spacing w:val="-6"/>
          <w:sz w:val="24"/>
        </w:rPr>
        <w:t>Your charges: a felony DUI based upon prior offenses that did not result in injury or death to another and is not a “disqualifying offense” meaning that you have been convicted in the past 5 years excluding incarceration time, parole, and periods of mandatory supervised release of a “crime of violence,” defined as: first degree murder, second degree murder,</w:t>
      </w:r>
      <w:r>
        <w:rPr>
          <w:rFonts w:eastAsia="Times New Roman"/>
          <w:color w:val="1F1F1F"/>
          <w:spacing w:val="-6"/>
          <w:sz w:val="24"/>
        </w:rPr>
        <w:t xml:space="preserve"> predatory criminal sexual assault of a child, aggravated criminal sexual assault, criminal sexual assault, armed robbery, aggravated arson, arson, aggravated kidnaping, kidnapping, aggravated battery resulting in great bodily harm or permanent disability, aggravated domestic battery resulting in great bodily harm or permanent disability, aggravated criminal sexual abuse by a person in a position of trust or authority over a child, stalking, aggravated stalking, home invasion, aggravated vehicular hijacking, or any offense involving the discharge of a firearm.</w:t>
      </w:r>
    </w:p>
    <w:p w14:paraId="6B1DFC5E" w14:textId="77777777" w:rsidR="00F35A9E" w:rsidRDefault="00400A3D">
      <w:pPr>
        <w:numPr>
          <w:ilvl w:val="0"/>
          <w:numId w:val="3"/>
        </w:numPr>
        <w:tabs>
          <w:tab w:val="clear" w:pos="360"/>
          <w:tab w:val="left" w:pos="1080"/>
        </w:tabs>
        <w:spacing w:before="20" w:line="322" w:lineRule="exact"/>
        <w:ind w:left="1080" w:hanging="360"/>
        <w:jc w:val="both"/>
        <w:textAlignment w:val="baseline"/>
        <w:rPr>
          <w:rFonts w:eastAsia="Times New Roman"/>
          <w:color w:val="000000"/>
          <w:spacing w:val="-11"/>
          <w:sz w:val="24"/>
        </w:rPr>
      </w:pPr>
      <w:r>
        <w:rPr>
          <w:rFonts w:eastAsia="Times New Roman"/>
          <w:color w:val="000000"/>
          <w:spacing w:val="-11"/>
          <w:sz w:val="24"/>
        </w:rPr>
        <w:t>Your assessment results: evaluated moderate to high risk and high need based on Valid Risk Assessments and meets diagnostic criteria for substance use disorder.</w:t>
      </w:r>
    </w:p>
    <w:p w14:paraId="7867A186" w14:textId="77777777" w:rsidR="00F35A9E" w:rsidRDefault="00400A3D">
      <w:pPr>
        <w:numPr>
          <w:ilvl w:val="0"/>
          <w:numId w:val="3"/>
        </w:numPr>
        <w:tabs>
          <w:tab w:val="clear" w:pos="360"/>
          <w:tab w:val="left" w:pos="1080"/>
        </w:tabs>
        <w:spacing w:before="58" w:line="273" w:lineRule="exact"/>
        <w:ind w:left="1080" w:hanging="360"/>
        <w:jc w:val="both"/>
        <w:textAlignment w:val="baseline"/>
        <w:rPr>
          <w:rFonts w:eastAsia="Times New Roman"/>
          <w:color w:val="000000"/>
          <w:sz w:val="24"/>
        </w:rPr>
      </w:pPr>
      <w:r>
        <w:rPr>
          <w:rFonts w:eastAsia="Times New Roman"/>
          <w:color w:val="000000"/>
          <w:sz w:val="24"/>
        </w:rPr>
        <w:t>Your residency: McHenry County.</w:t>
      </w:r>
    </w:p>
    <w:p w14:paraId="3AAC89CA" w14:textId="77777777" w:rsidR="00F35A9E" w:rsidRDefault="00400A3D">
      <w:pPr>
        <w:numPr>
          <w:ilvl w:val="0"/>
          <w:numId w:val="3"/>
        </w:numPr>
        <w:tabs>
          <w:tab w:val="clear" w:pos="360"/>
          <w:tab w:val="left" w:pos="1080"/>
        </w:tabs>
        <w:spacing w:before="58" w:line="273" w:lineRule="exact"/>
        <w:ind w:left="1080" w:hanging="360"/>
        <w:jc w:val="both"/>
        <w:textAlignment w:val="baseline"/>
        <w:rPr>
          <w:rFonts w:eastAsia="Times New Roman"/>
          <w:color w:val="000000"/>
          <w:sz w:val="24"/>
        </w:rPr>
      </w:pPr>
      <w:r>
        <w:rPr>
          <w:rFonts w:eastAsia="Times New Roman"/>
          <w:color w:val="000000"/>
          <w:sz w:val="24"/>
        </w:rPr>
        <w:t>Your age: 18 years of age or older.</w:t>
      </w:r>
    </w:p>
    <w:p w14:paraId="082EEAD2" w14:textId="77777777" w:rsidR="00F35A9E" w:rsidRDefault="00400A3D">
      <w:pPr>
        <w:spacing w:before="276" w:line="490" w:lineRule="exact"/>
        <w:jc w:val="center"/>
        <w:textAlignment w:val="baseline"/>
        <w:rPr>
          <w:rFonts w:ascii="Arial Narrow" w:eastAsia="Arial Narrow" w:hAnsi="Arial Narrow"/>
          <w:b/>
          <w:color w:val="0F4660"/>
          <w:w w:val="105"/>
          <w:sz w:val="37"/>
        </w:rPr>
      </w:pPr>
      <w:r>
        <w:rPr>
          <w:rFonts w:ascii="Arial Narrow" w:eastAsia="Arial Narrow" w:hAnsi="Arial Narrow"/>
          <w:b/>
          <w:color w:val="0F4660"/>
          <w:w w:val="105"/>
          <w:sz w:val="37"/>
        </w:rPr>
        <w:t xml:space="preserve">Referral, Assessment and </w:t>
      </w:r>
      <w:r>
        <w:rPr>
          <w:rFonts w:ascii="Arial Narrow" w:eastAsia="Arial Narrow" w:hAnsi="Arial Narrow"/>
          <w:b/>
          <w:color w:val="0F4660"/>
          <w:w w:val="105"/>
          <w:sz w:val="37"/>
        </w:rPr>
        <w:br/>
        <w:t>Enrollment</w:t>
      </w:r>
    </w:p>
    <w:p w14:paraId="0AF32500" w14:textId="77777777" w:rsidR="00F35A9E" w:rsidRDefault="00400A3D">
      <w:pPr>
        <w:spacing w:before="71" w:line="318" w:lineRule="exact"/>
        <w:ind w:right="360"/>
        <w:jc w:val="both"/>
        <w:textAlignment w:val="baseline"/>
        <w:rPr>
          <w:rFonts w:eastAsia="Times New Roman"/>
          <w:color w:val="000000"/>
          <w:sz w:val="24"/>
        </w:rPr>
      </w:pPr>
      <w:r>
        <w:rPr>
          <w:rFonts w:eastAsia="Times New Roman"/>
          <w:color w:val="000000"/>
          <w:sz w:val="24"/>
        </w:rPr>
        <w:t>A Participant may be referred to the DUI Court by any party interested. As part of the referral process, the Participant must submit assessments performed by the probation staff and by a DUI Court Clinician. The Participant shall sign all appropriate medical and treatment releases. Unless there is a statutory exclusion, the Participant’s case will be reviewed by the DUI Court Team and a decision about acceptance into the program will be made by the DUI Court Judge.</w:t>
      </w:r>
    </w:p>
    <w:p w14:paraId="2CDF3902" w14:textId="77777777" w:rsidR="00F35A9E" w:rsidRDefault="00400A3D">
      <w:pPr>
        <w:spacing w:before="593" w:line="276" w:lineRule="exact"/>
        <w:ind w:left="144"/>
        <w:jc w:val="both"/>
        <w:textAlignment w:val="baseline"/>
        <w:rPr>
          <w:rFonts w:eastAsia="Times New Roman"/>
          <w:color w:val="000000"/>
          <w:sz w:val="24"/>
        </w:rPr>
      </w:pPr>
      <w:r>
        <w:rPr>
          <w:rFonts w:eastAsia="Times New Roman"/>
          <w:color w:val="000000"/>
          <w:sz w:val="24"/>
        </w:rPr>
        <w:t>After the DUI Court Judge, with input from the team, determines a Participant is appropriate for acceptance into the program, the parties agree DUI Court is appropriate, and the Felony Court Judge concurs, the following process is followed:</w:t>
      </w:r>
    </w:p>
    <w:p w14:paraId="0A9ACA8F" w14:textId="77777777" w:rsidR="00F35A9E" w:rsidRDefault="00400A3D">
      <w:pPr>
        <w:numPr>
          <w:ilvl w:val="0"/>
          <w:numId w:val="4"/>
        </w:numPr>
        <w:tabs>
          <w:tab w:val="clear" w:pos="360"/>
          <w:tab w:val="left" w:pos="864"/>
        </w:tabs>
        <w:spacing w:before="275" w:line="272" w:lineRule="exact"/>
        <w:ind w:left="864" w:hanging="360"/>
        <w:textAlignment w:val="baseline"/>
        <w:rPr>
          <w:rFonts w:eastAsia="Times New Roman"/>
          <w:color w:val="000000"/>
          <w:sz w:val="24"/>
        </w:rPr>
      </w:pPr>
      <w:r>
        <w:rPr>
          <w:rFonts w:eastAsia="Times New Roman"/>
          <w:color w:val="000000"/>
          <w:sz w:val="24"/>
        </w:rPr>
        <w:t>The Participant will sign the DUI Court Agreement and acknowledge his/her signature in open court.</w:t>
      </w:r>
    </w:p>
    <w:p w14:paraId="6F5998B4" w14:textId="77777777" w:rsidR="00F35A9E" w:rsidRDefault="00400A3D">
      <w:pPr>
        <w:numPr>
          <w:ilvl w:val="0"/>
          <w:numId w:val="4"/>
        </w:numPr>
        <w:tabs>
          <w:tab w:val="clear" w:pos="360"/>
          <w:tab w:val="left" w:pos="864"/>
        </w:tabs>
        <w:spacing w:before="69" w:line="272" w:lineRule="exact"/>
        <w:ind w:left="864" w:hanging="360"/>
        <w:textAlignment w:val="baseline"/>
        <w:rPr>
          <w:rFonts w:eastAsia="Times New Roman"/>
          <w:color w:val="000000"/>
          <w:spacing w:val="-1"/>
          <w:sz w:val="24"/>
        </w:rPr>
      </w:pPr>
      <w:r>
        <w:rPr>
          <w:rFonts w:eastAsia="Times New Roman"/>
          <w:color w:val="000000"/>
          <w:spacing w:val="-1"/>
          <w:sz w:val="24"/>
        </w:rPr>
        <w:t>The Participant will plead guilty to the felony DUI(s) as negotiated with the State’s Attorney’s Office.</w:t>
      </w:r>
    </w:p>
    <w:p w14:paraId="5B44198A" w14:textId="77777777" w:rsidR="00F35A9E" w:rsidRDefault="00400A3D">
      <w:pPr>
        <w:numPr>
          <w:ilvl w:val="0"/>
          <w:numId w:val="4"/>
        </w:numPr>
        <w:tabs>
          <w:tab w:val="clear" w:pos="360"/>
          <w:tab w:val="left" w:pos="864"/>
        </w:tabs>
        <w:spacing w:before="7" w:line="272" w:lineRule="exact"/>
        <w:ind w:left="864" w:hanging="360"/>
        <w:textAlignment w:val="baseline"/>
        <w:rPr>
          <w:rFonts w:eastAsia="Times New Roman"/>
          <w:color w:val="000000"/>
          <w:sz w:val="24"/>
        </w:rPr>
      </w:pPr>
      <w:r>
        <w:rPr>
          <w:rFonts w:eastAsia="Times New Roman"/>
          <w:color w:val="000000"/>
          <w:sz w:val="24"/>
        </w:rPr>
        <w:t>A sentencing date will be set out 24 months in the Felony Court.</w:t>
      </w:r>
    </w:p>
    <w:p w14:paraId="5E94AF8D" w14:textId="77777777" w:rsidR="00F35A9E" w:rsidRDefault="00400A3D">
      <w:pPr>
        <w:numPr>
          <w:ilvl w:val="0"/>
          <w:numId w:val="4"/>
        </w:numPr>
        <w:tabs>
          <w:tab w:val="clear" w:pos="360"/>
          <w:tab w:val="left" w:pos="864"/>
        </w:tabs>
        <w:spacing w:line="275" w:lineRule="exact"/>
        <w:ind w:left="864" w:right="360" w:hanging="360"/>
        <w:jc w:val="both"/>
        <w:textAlignment w:val="baseline"/>
        <w:rPr>
          <w:rFonts w:eastAsia="Times New Roman"/>
          <w:color w:val="000000"/>
          <w:sz w:val="24"/>
        </w:rPr>
      </w:pPr>
      <w:r>
        <w:rPr>
          <w:rFonts w:eastAsia="Times New Roman"/>
          <w:color w:val="000000"/>
          <w:sz w:val="24"/>
        </w:rPr>
        <w:t>If free on pretrial release conditions, the Participant will remain so and be subject to those conditions as well as the conditions set forth in this manual and any other conditions imposed by the DUI Court Judge.</w:t>
      </w:r>
    </w:p>
    <w:p w14:paraId="091FAE0F" w14:textId="77777777" w:rsidR="00F35A9E" w:rsidRDefault="00400A3D">
      <w:pPr>
        <w:spacing w:before="273" w:after="581" w:line="279" w:lineRule="exact"/>
        <w:jc w:val="both"/>
        <w:textAlignment w:val="baseline"/>
        <w:rPr>
          <w:rFonts w:eastAsia="Times New Roman"/>
          <w:color w:val="000000"/>
          <w:sz w:val="24"/>
        </w:rPr>
      </w:pPr>
      <w:r>
        <w:rPr>
          <w:rFonts w:eastAsia="Times New Roman"/>
          <w:color w:val="000000"/>
          <w:sz w:val="24"/>
        </w:rPr>
        <w:t>If in custody, the Participant will receive pretrial release conditions prior to release and will also be subject to the conditions set forth in this manual and any other conditions imposed by the DUI Court Judge.</w:t>
      </w:r>
    </w:p>
    <w:p w14:paraId="1F653644" w14:textId="77777777" w:rsidR="00F35A9E" w:rsidRDefault="00216080">
      <w:pPr>
        <w:spacing w:before="52" w:line="20" w:lineRule="exact"/>
      </w:pPr>
      <w:r>
        <w:pict w14:anchorId="21BFF575">
          <v:line id="_x0000_s2071" style="position:absolute;z-index:251649024;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1D86F453" w14:textId="77777777">
        <w:trPr>
          <w:trHeight w:hRule="exact" w:val="42"/>
        </w:trPr>
        <w:tc>
          <w:tcPr>
            <w:tcW w:w="8456" w:type="dxa"/>
            <w:vMerge w:val="restart"/>
          </w:tcPr>
          <w:p w14:paraId="08DF86C1" w14:textId="77777777" w:rsidR="00F35A9E" w:rsidRDefault="00400A3D">
            <w:pPr>
              <w:spacing w:after="284" w:line="228" w:lineRule="exact"/>
              <w:ind w:right="7550"/>
              <w:jc w:val="right"/>
              <w:textAlignment w:val="baseline"/>
              <w:rPr>
                <w:rFonts w:eastAsia="Times New Roman"/>
                <w:b/>
                <w:color w:val="000000"/>
              </w:rPr>
            </w:pPr>
            <w:r>
              <w:rPr>
                <w:rFonts w:eastAsia="Times New Roman"/>
                <w:b/>
                <w:color w:val="000000"/>
              </w:rPr>
              <w:t>6 |</w:t>
            </w:r>
            <w:r>
              <w:rPr>
                <w:rFonts w:eastAsia="Times New Roman"/>
                <w:color w:val="7E7E7E"/>
              </w:rPr>
              <w:t xml:space="preserve"> P a g e</w:t>
            </w:r>
          </w:p>
        </w:tc>
        <w:tc>
          <w:tcPr>
            <w:tcW w:w="2343" w:type="dxa"/>
            <w:tcBorders>
              <w:bottom w:val="single" w:sz="4" w:space="0" w:color="000000"/>
            </w:tcBorders>
          </w:tcPr>
          <w:p w14:paraId="0241487F" w14:textId="77777777" w:rsidR="00F35A9E" w:rsidRDefault="00F35A9E"/>
        </w:tc>
      </w:tr>
      <w:tr w:rsidR="00F35A9E" w14:paraId="24F5AB2F" w14:textId="77777777">
        <w:trPr>
          <w:trHeight w:hRule="exact" w:val="475"/>
        </w:trPr>
        <w:tc>
          <w:tcPr>
            <w:tcW w:w="8456" w:type="dxa"/>
            <w:vMerge/>
            <w:tcBorders>
              <w:right w:val="single" w:sz="4" w:space="0" w:color="000000"/>
            </w:tcBorders>
          </w:tcPr>
          <w:p w14:paraId="5D57D2DE"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0D4180C5"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7FB4E497" w14:textId="77777777" w:rsidR="00F35A9E" w:rsidRDefault="00F35A9E">
      <w:pPr>
        <w:sectPr w:rsidR="00F35A9E">
          <w:pgSz w:w="12240" w:h="15840"/>
          <w:pgMar w:top="740" w:right="682" w:bottom="264" w:left="678" w:header="720" w:footer="0" w:gutter="0"/>
          <w:cols w:space="720"/>
        </w:sectPr>
      </w:pPr>
    </w:p>
    <w:p w14:paraId="59B26FBD" w14:textId="77777777" w:rsidR="00F35A9E" w:rsidRDefault="00400A3D">
      <w:pPr>
        <w:spacing w:before="8" w:line="276" w:lineRule="exact"/>
        <w:ind w:left="144"/>
        <w:jc w:val="both"/>
        <w:textAlignment w:val="baseline"/>
        <w:rPr>
          <w:rFonts w:eastAsia="Times New Roman"/>
          <w:color w:val="000000"/>
          <w:sz w:val="24"/>
        </w:rPr>
      </w:pPr>
      <w:r>
        <w:rPr>
          <w:rFonts w:eastAsia="Times New Roman"/>
          <w:color w:val="000000"/>
          <w:sz w:val="24"/>
        </w:rPr>
        <w:lastRenderedPageBreak/>
        <w:t>The Participant’s case will thereafter be transferred to the DUI Court for formal acceptance where the case will be staffed and heard until further court order. At formal acceptance, the Participant must present the following documents: (a) DUI Court Participant Manual, (b) Order for DUI Court Acceptance and Addendum with Modification of Pretrial Release Conditions; and (c) Consent to Participate in DUI Court. Each of these documents must be reviewed, signed and initialed where appropriate by the Participant and their attorney before formal acceptance.</w:t>
      </w:r>
    </w:p>
    <w:p w14:paraId="2D757B4E" w14:textId="77777777" w:rsidR="00F35A9E" w:rsidRDefault="00400A3D">
      <w:pPr>
        <w:spacing w:before="273" w:line="276" w:lineRule="exact"/>
        <w:ind w:left="144"/>
        <w:jc w:val="both"/>
        <w:textAlignment w:val="baseline"/>
        <w:rPr>
          <w:rFonts w:eastAsia="Times New Roman"/>
          <w:color w:val="000000"/>
          <w:spacing w:val="-1"/>
          <w:sz w:val="24"/>
        </w:rPr>
      </w:pPr>
      <w:r>
        <w:rPr>
          <w:rFonts w:eastAsia="Times New Roman"/>
          <w:color w:val="000000"/>
          <w:spacing w:val="-1"/>
          <w:sz w:val="24"/>
        </w:rPr>
        <w:t>NOTE: Please do not sign the Consent to Participate until the Judge has discussed the requirements of the DUI Court and the range of responses that may be imposed by the Judge on you as a participant in the DUI Court.</w:t>
      </w:r>
    </w:p>
    <w:p w14:paraId="0F082A6B" w14:textId="77777777" w:rsidR="00F35A9E" w:rsidRDefault="00400A3D">
      <w:pPr>
        <w:spacing w:before="274" w:line="276" w:lineRule="exact"/>
        <w:ind w:left="144"/>
        <w:jc w:val="both"/>
        <w:textAlignment w:val="baseline"/>
        <w:rPr>
          <w:rFonts w:eastAsia="Times New Roman"/>
          <w:color w:val="000000"/>
          <w:sz w:val="24"/>
        </w:rPr>
      </w:pPr>
      <w:r>
        <w:rPr>
          <w:rFonts w:eastAsia="Times New Roman"/>
          <w:color w:val="000000"/>
          <w:sz w:val="24"/>
        </w:rPr>
        <w:t>The Court does not and shall not require as a condition of entry into the DUI Court that you (1) give up your appellate rights or (2) waive time previously served pursuant to 730 ILCS 5/5-6-3 or (3) give up any rights concerning a petition seeking to unsuccessfully discharge you from the DUI Court or seeking revocation of probation.</w:t>
      </w:r>
    </w:p>
    <w:p w14:paraId="474FFE7F" w14:textId="77777777" w:rsidR="00F35A9E" w:rsidRDefault="00400A3D">
      <w:pPr>
        <w:spacing w:before="256" w:line="426" w:lineRule="exact"/>
        <w:jc w:val="center"/>
        <w:textAlignment w:val="baseline"/>
        <w:rPr>
          <w:rFonts w:ascii="Tahoma" w:eastAsia="Tahoma" w:hAnsi="Tahoma"/>
          <w:color w:val="0F4660"/>
          <w:sz w:val="36"/>
        </w:rPr>
      </w:pPr>
      <w:r>
        <w:rPr>
          <w:rFonts w:ascii="Tahoma" w:eastAsia="Tahoma" w:hAnsi="Tahoma"/>
          <w:color w:val="0F4660"/>
          <w:sz w:val="36"/>
        </w:rPr>
        <w:t>DUI Court Proceedings</w:t>
      </w:r>
    </w:p>
    <w:p w14:paraId="62E32DBE" w14:textId="77777777" w:rsidR="00F35A9E" w:rsidRDefault="00400A3D">
      <w:pPr>
        <w:spacing w:before="373" w:line="288" w:lineRule="exact"/>
        <w:ind w:left="144" w:right="288"/>
        <w:jc w:val="both"/>
        <w:textAlignment w:val="baseline"/>
        <w:rPr>
          <w:rFonts w:eastAsia="Times New Roman"/>
          <w:color w:val="000000"/>
          <w:spacing w:val="3"/>
          <w:sz w:val="24"/>
        </w:rPr>
      </w:pPr>
      <w:r>
        <w:rPr>
          <w:rFonts w:eastAsia="Times New Roman"/>
          <w:color w:val="000000"/>
          <w:spacing w:val="3"/>
          <w:sz w:val="24"/>
        </w:rPr>
        <w:t>Once accepted into the DUI Court, the Participant will be expected to appear in court on a weekly basis unless otherwise directed by the court. Participants may be required to submit to breathalyzers or other tests for substance use detection at court appearances. Before each court appearance, the Participant’s case will be staffed. The staffing occurs in a confidential setting, outside of the courtroom. The Participant is not present for staffing, but their attorney is required to attend along with other members of the DUI Court Team. At the court appearance that follows staffing, the DUI Court Judge will talk with Participants about their progress in the Program. If appropriate, a Participant may receive incentives, sanctions, and/or service adjustments.</w:t>
      </w:r>
    </w:p>
    <w:p w14:paraId="405EC989" w14:textId="77777777" w:rsidR="00F35A9E" w:rsidRDefault="00400A3D">
      <w:pPr>
        <w:spacing w:before="288" w:line="288" w:lineRule="exact"/>
        <w:ind w:left="144" w:right="288"/>
        <w:jc w:val="both"/>
        <w:textAlignment w:val="baseline"/>
        <w:rPr>
          <w:rFonts w:eastAsia="Times New Roman"/>
          <w:color w:val="000000"/>
          <w:sz w:val="24"/>
        </w:rPr>
      </w:pPr>
      <w:r>
        <w:rPr>
          <w:rFonts w:eastAsia="Times New Roman"/>
          <w:color w:val="000000"/>
          <w:sz w:val="24"/>
        </w:rPr>
        <w:t>Participants are always expected to maintain appropriate behavior and attire during court sessions and while in the courthouse. The Judge and team members must be addressed with respect. Participants are expected to remain for the entire court proceeding. Cell phones should be turned off and put away during court proceedings.</w:t>
      </w:r>
    </w:p>
    <w:p w14:paraId="0F665BBF" w14:textId="77777777" w:rsidR="00F35A9E" w:rsidRDefault="00400A3D">
      <w:pPr>
        <w:spacing w:before="305" w:line="423" w:lineRule="exact"/>
        <w:jc w:val="center"/>
        <w:textAlignment w:val="baseline"/>
        <w:rPr>
          <w:rFonts w:ascii="Tahoma" w:eastAsia="Tahoma" w:hAnsi="Tahoma"/>
          <w:color w:val="145F82"/>
          <w:sz w:val="36"/>
        </w:rPr>
      </w:pPr>
      <w:r>
        <w:rPr>
          <w:rFonts w:ascii="Tahoma" w:eastAsia="Tahoma" w:hAnsi="Tahoma"/>
          <w:color w:val="145F82"/>
          <w:sz w:val="36"/>
        </w:rPr>
        <w:t>Voluntary Nature of the DUI Court</w:t>
      </w:r>
    </w:p>
    <w:p w14:paraId="64DA7318" w14:textId="77777777" w:rsidR="00F35A9E" w:rsidRDefault="00400A3D">
      <w:pPr>
        <w:spacing w:before="294" w:after="3020" w:line="288" w:lineRule="exact"/>
        <w:ind w:left="144"/>
        <w:jc w:val="both"/>
        <w:textAlignment w:val="baseline"/>
        <w:rPr>
          <w:rFonts w:eastAsia="Times New Roman"/>
          <w:color w:val="000000"/>
          <w:sz w:val="24"/>
        </w:rPr>
      </w:pPr>
      <w:r>
        <w:rPr>
          <w:rFonts w:eastAsia="Times New Roman"/>
          <w:color w:val="000000"/>
          <w:sz w:val="24"/>
        </w:rPr>
        <w:t>Participants voluntarily agree to participate in the DUI Court Program and may voluntarily withdraw at any time. Participants understand that admission, participation, and possible dismissal from the program are all entirely within the discretion of the DUI Court team, with the Judge as the final decision-maker.</w:t>
      </w:r>
    </w:p>
    <w:p w14:paraId="2B7E4F37" w14:textId="77777777" w:rsidR="00F35A9E" w:rsidRDefault="00216080">
      <w:pPr>
        <w:spacing w:before="52" w:line="20" w:lineRule="exact"/>
      </w:pPr>
      <w:r>
        <w:pict w14:anchorId="5C385DA6">
          <v:line id="_x0000_s2070" style="position:absolute;z-index:251650048;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2A9F9DFF" w14:textId="77777777">
        <w:trPr>
          <w:trHeight w:hRule="exact" w:val="42"/>
        </w:trPr>
        <w:tc>
          <w:tcPr>
            <w:tcW w:w="8456" w:type="dxa"/>
            <w:vMerge w:val="restart"/>
          </w:tcPr>
          <w:p w14:paraId="27B1AF3F" w14:textId="77777777" w:rsidR="00F35A9E" w:rsidRDefault="00400A3D">
            <w:pPr>
              <w:spacing w:after="284" w:line="228" w:lineRule="exact"/>
              <w:ind w:right="7550"/>
              <w:jc w:val="right"/>
              <w:textAlignment w:val="baseline"/>
              <w:rPr>
                <w:rFonts w:eastAsia="Times New Roman"/>
                <w:b/>
                <w:color w:val="000000"/>
              </w:rPr>
            </w:pPr>
            <w:r>
              <w:rPr>
                <w:rFonts w:eastAsia="Times New Roman"/>
                <w:b/>
                <w:color w:val="000000"/>
              </w:rPr>
              <w:t>7 |</w:t>
            </w:r>
            <w:r>
              <w:rPr>
                <w:rFonts w:eastAsia="Times New Roman"/>
                <w:color w:val="7E7E7E"/>
              </w:rPr>
              <w:t xml:space="preserve"> P a g e</w:t>
            </w:r>
          </w:p>
        </w:tc>
        <w:tc>
          <w:tcPr>
            <w:tcW w:w="2343" w:type="dxa"/>
            <w:tcBorders>
              <w:bottom w:val="single" w:sz="4" w:space="0" w:color="000000"/>
            </w:tcBorders>
          </w:tcPr>
          <w:p w14:paraId="669CDB8D" w14:textId="77777777" w:rsidR="00F35A9E" w:rsidRDefault="00F35A9E"/>
        </w:tc>
      </w:tr>
      <w:tr w:rsidR="00F35A9E" w14:paraId="47A2C3D9" w14:textId="77777777">
        <w:trPr>
          <w:trHeight w:hRule="exact" w:val="475"/>
        </w:trPr>
        <w:tc>
          <w:tcPr>
            <w:tcW w:w="8456" w:type="dxa"/>
            <w:vMerge/>
            <w:tcBorders>
              <w:right w:val="single" w:sz="4" w:space="0" w:color="000000"/>
            </w:tcBorders>
          </w:tcPr>
          <w:p w14:paraId="487CF715"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7D1FCA59"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4A403E10" w14:textId="77777777" w:rsidR="00F35A9E" w:rsidRDefault="00F35A9E">
      <w:pPr>
        <w:sectPr w:rsidR="00F35A9E">
          <w:pgSz w:w="12240" w:h="15840"/>
          <w:pgMar w:top="1000" w:right="682" w:bottom="264" w:left="678" w:header="720" w:footer="0" w:gutter="0"/>
          <w:cols w:space="720"/>
        </w:sectPr>
      </w:pPr>
    </w:p>
    <w:p w14:paraId="1D99CAAD" w14:textId="77777777" w:rsidR="00F35A9E" w:rsidRDefault="00400A3D">
      <w:pPr>
        <w:spacing w:before="30" w:line="426" w:lineRule="exact"/>
        <w:jc w:val="center"/>
        <w:textAlignment w:val="baseline"/>
        <w:rPr>
          <w:rFonts w:ascii="Tahoma" w:eastAsia="Tahoma" w:hAnsi="Tahoma"/>
          <w:color w:val="0F4660"/>
          <w:spacing w:val="6"/>
          <w:w w:val="95"/>
          <w:sz w:val="36"/>
        </w:rPr>
      </w:pPr>
      <w:r>
        <w:rPr>
          <w:rFonts w:ascii="Tahoma" w:eastAsia="Tahoma" w:hAnsi="Tahoma"/>
          <w:color w:val="0F4660"/>
          <w:spacing w:val="6"/>
          <w:w w:val="95"/>
          <w:sz w:val="36"/>
        </w:rPr>
        <w:lastRenderedPageBreak/>
        <w:t>Drug and Alcohol Testing</w:t>
      </w:r>
    </w:p>
    <w:p w14:paraId="300100AD" w14:textId="77777777" w:rsidR="00F35A9E" w:rsidRDefault="00400A3D">
      <w:pPr>
        <w:spacing w:before="377" w:line="286" w:lineRule="exact"/>
        <w:ind w:left="144" w:right="72"/>
        <w:jc w:val="both"/>
        <w:textAlignment w:val="baseline"/>
        <w:rPr>
          <w:rFonts w:eastAsia="Times New Roman"/>
          <w:b/>
          <w:color w:val="000000"/>
          <w:sz w:val="24"/>
        </w:rPr>
      </w:pPr>
      <w:r>
        <w:rPr>
          <w:rFonts w:eastAsia="Times New Roman"/>
          <w:b/>
          <w:color w:val="000000"/>
          <w:sz w:val="24"/>
        </w:rPr>
        <w:t xml:space="preserve">Philosophy: </w:t>
      </w:r>
      <w:r>
        <w:rPr>
          <w:rFonts w:eastAsia="Times New Roman"/>
          <w:color w:val="000000"/>
          <w:sz w:val="24"/>
        </w:rPr>
        <w:t>Drug and alcohol testing is an integral part of abstinence and sobriety and an integral part of the DUI Court Program. The Program utilizes multiple levels of alcohol and drug testing measures, including but not limited to electronic continuous monitoring devices, urinalysis, breathalyzers, OSM, etc. Tests are not meant to be punitive and are used:</w:t>
      </w:r>
    </w:p>
    <w:p w14:paraId="3183BEAC" w14:textId="77777777" w:rsidR="00F35A9E" w:rsidRDefault="00400A3D">
      <w:pPr>
        <w:numPr>
          <w:ilvl w:val="0"/>
          <w:numId w:val="5"/>
        </w:numPr>
        <w:tabs>
          <w:tab w:val="clear" w:pos="432"/>
          <w:tab w:val="left" w:pos="1296"/>
        </w:tabs>
        <w:spacing w:before="267" w:line="276" w:lineRule="exact"/>
        <w:ind w:left="864"/>
        <w:textAlignment w:val="baseline"/>
        <w:rPr>
          <w:rFonts w:eastAsia="Times New Roman"/>
          <w:color w:val="000000"/>
          <w:spacing w:val="-1"/>
          <w:sz w:val="24"/>
        </w:rPr>
      </w:pPr>
      <w:r>
        <w:rPr>
          <w:rFonts w:eastAsia="Times New Roman"/>
          <w:color w:val="000000"/>
          <w:spacing w:val="-1"/>
          <w:sz w:val="24"/>
        </w:rPr>
        <w:t>as a continuous assessment and diagnostic tool;</w:t>
      </w:r>
    </w:p>
    <w:p w14:paraId="26368D73" w14:textId="77777777" w:rsidR="00F35A9E" w:rsidRDefault="00400A3D">
      <w:pPr>
        <w:numPr>
          <w:ilvl w:val="0"/>
          <w:numId w:val="5"/>
        </w:numPr>
        <w:tabs>
          <w:tab w:val="clear" w:pos="432"/>
          <w:tab w:val="left" w:pos="1296"/>
        </w:tabs>
        <w:spacing w:line="273" w:lineRule="exact"/>
        <w:ind w:left="864"/>
        <w:textAlignment w:val="baseline"/>
        <w:rPr>
          <w:rFonts w:eastAsia="Times New Roman"/>
          <w:color w:val="000000"/>
          <w:spacing w:val="-1"/>
          <w:sz w:val="24"/>
        </w:rPr>
      </w:pPr>
      <w:r>
        <w:rPr>
          <w:rFonts w:eastAsia="Times New Roman"/>
          <w:color w:val="000000"/>
          <w:spacing w:val="-1"/>
          <w:sz w:val="24"/>
        </w:rPr>
        <w:t>to reinforce and validate recovery and abstinence;</w:t>
      </w:r>
    </w:p>
    <w:p w14:paraId="15DD3AC3" w14:textId="77777777" w:rsidR="00F35A9E" w:rsidRDefault="00400A3D">
      <w:pPr>
        <w:numPr>
          <w:ilvl w:val="0"/>
          <w:numId w:val="5"/>
        </w:numPr>
        <w:tabs>
          <w:tab w:val="clear" w:pos="432"/>
          <w:tab w:val="left" w:pos="1296"/>
        </w:tabs>
        <w:spacing w:before="3" w:line="276" w:lineRule="exact"/>
        <w:ind w:left="864"/>
        <w:textAlignment w:val="baseline"/>
        <w:rPr>
          <w:rFonts w:eastAsia="Times New Roman"/>
          <w:color w:val="000000"/>
          <w:spacing w:val="-1"/>
          <w:sz w:val="24"/>
        </w:rPr>
      </w:pPr>
      <w:r>
        <w:rPr>
          <w:rFonts w:eastAsia="Times New Roman"/>
          <w:color w:val="000000"/>
          <w:spacing w:val="-1"/>
          <w:sz w:val="24"/>
        </w:rPr>
        <w:t>as an intervention tool; and/or</w:t>
      </w:r>
    </w:p>
    <w:p w14:paraId="63241757" w14:textId="77777777" w:rsidR="00F35A9E" w:rsidRDefault="00400A3D">
      <w:pPr>
        <w:numPr>
          <w:ilvl w:val="0"/>
          <w:numId w:val="5"/>
        </w:numPr>
        <w:tabs>
          <w:tab w:val="clear" w:pos="432"/>
          <w:tab w:val="left" w:pos="1296"/>
        </w:tabs>
        <w:spacing w:before="2" w:line="276" w:lineRule="exact"/>
        <w:ind w:left="864"/>
        <w:textAlignment w:val="baseline"/>
        <w:rPr>
          <w:rFonts w:eastAsia="Times New Roman"/>
          <w:color w:val="000000"/>
          <w:spacing w:val="-1"/>
          <w:sz w:val="24"/>
        </w:rPr>
      </w:pPr>
      <w:r>
        <w:rPr>
          <w:rFonts w:eastAsia="Times New Roman"/>
          <w:color w:val="000000"/>
          <w:spacing w:val="-1"/>
          <w:sz w:val="24"/>
        </w:rPr>
        <w:t>as a deterrent to drug and alcohol use.</w:t>
      </w:r>
    </w:p>
    <w:p w14:paraId="7AA04FE6" w14:textId="77777777" w:rsidR="00F35A9E" w:rsidRDefault="00400A3D">
      <w:pPr>
        <w:spacing w:before="279" w:line="278" w:lineRule="exact"/>
        <w:ind w:left="144"/>
        <w:textAlignment w:val="baseline"/>
        <w:rPr>
          <w:rFonts w:eastAsia="Times New Roman"/>
          <w:b/>
          <w:color w:val="000000"/>
          <w:sz w:val="24"/>
        </w:rPr>
      </w:pPr>
      <w:r>
        <w:rPr>
          <w:rFonts w:eastAsia="Times New Roman"/>
          <w:b/>
          <w:color w:val="000000"/>
          <w:sz w:val="24"/>
        </w:rPr>
        <w:t>Drug and Alcohol Testing Notifications</w:t>
      </w:r>
    </w:p>
    <w:p w14:paraId="73262EF3" w14:textId="77777777" w:rsidR="00F35A9E" w:rsidRDefault="00400A3D">
      <w:pPr>
        <w:spacing w:before="273" w:line="276" w:lineRule="exact"/>
        <w:ind w:left="144" w:right="72"/>
        <w:jc w:val="both"/>
        <w:textAlignment w:val="baseline"/>
        <w:rPr>
          <w:rFonts w:eastAsia="Times New Roman"/>
          <w:color w:val="000000"/>
          <w:sz w:val="24"/>
        </w:rPr>
      </w:pPr>
      <w:r>
        <w:rPr>
          <w:rFonts w:eastAsia="Times New Roman"/>
          <w:color w:val="000000"/>
          <w:sz w:val="24"/>
        </w:rPr>
        <w:t>Currently, text messages are the way that participants receive notice of random urine screens. Participants will receive a daily text message notifying them whether or not they are required to report for testing that day. It is the participants’ responsibility to keep their Probation Officer informed of any changes to their phone number to ensure they continue to receive testing notifications.</w:t>
      </w:r>
    </w:p>
    <w:p w14:paraId="1AE41EFC" w14:textId="77777777" w:rsidR="00F35A9E" w:rsidRDefault="00400A3D">
      <w:pPr>
        <w:spacing w:before="281" w:line="276" w:lineRule="exact"/>
        <w:ind w:left="144" w:right="72"/>
        <w:jc w:val="both"/>
        <w:textAlignment w:val="baseline"/>
        <w:rPr>
          <w:rFonts w:eastAsia="Times New Roman"/>
          <w:color w:val="000000"/>
          <w:sz w:val="24"/>
        </w:rPr>
      </w:pPr>
      <w:r>
        <w:rPr>
          <w:rFonts w:eastAsia="Times New Roman"/>
          <w:color w:val="000000"/>
          <w:sz w:val="24"/>
        </w:rPr>
        <w:t>Testing dates are randomly assigned to each participant. When notified that testing is required, participants must report to Court Services betwe</w:t>
      </w:r>
      <w:r>
        <w:rPr>
          <w:rFonts w:eastAsia="Times New Roman"/>
          <w:b/>
          <w:color w:val="000000"/>
          <w:sz w:val="24"/>
        </w:rPr>
        <w:t>e</w:t>
      </w:r>
      <w:r>
        <w:rPr>
          <w:rFonts w:eastAsia="Times New Roman"/>
          <w:color w:val="000000"/>
          <w:sz w:val="24"/>
        </w:rPr>
        <w:t xml:space="preserve">n </w:t>
      </w:r>
      <w:r>
        <w:rPr>
          <w:rFonts w:eastAsia="Times New Roman"/>
          <w:b/>
          <w:color w:val="000000"/>
          <w:sz w:val="24"/>
        </w:rPr>
        <w:t>8:00 a.m. and 11:00 a.m. or between 2:00 p.m. and 4:00 p.m., Monday through Friday when the Courthouse is open</w:t>
      </w:r>
      <w:r>
        <w:rPr>
          <w:rFonts w:eastAsia="Times New Roman"/>
          <w:color w:val="000000"/>
          <w:sz w:val="24"/>
        </w:rPr>
        <w:t>, to complete testing. Drug testing procedures and schedules are subject to change. Your Probation Officer will provide advance notice of any changes whenever possible, or as soon as practicable when advance notice cannot be given.</w:t>
      </w:r>
    </w:p>
    <w:p w14:paraId="3C856304" w14:textId="77777777" w:rsidR="00F35A9E" w:rsidRDefault="00400A3D">
      <w:pPr>
        <w:spacing w:before="274" w:line="278" w:lineRule="exact"/>
        <w:ind w:left="144"/>
        <w:textAlignment w:val="baseline"/>
        <w:rPr>
          <w:rFonts w:eastAsia="Times New Roman"/>
          <w:b/>
          <w:color w:val="000000"/>
          <w:sz w:val="24"/>
        </w:rPr>
      </w:pPr>
      <w:r>
        <w:rPr>
          <w:rFonts w:eastAsia="Times New Roman"/>
          <w:b/>
          <w:color w:val="000000"/>
          <w:sz w:val="24"/>
        </w:rPr>
        <w:t>Weekend and Holiday Testing</w:t>
      </w:r>
    </w:p>
    <w:p w14:paraId="64347681" w14:textId="77777777" w:rsidR="00F35A9E" w:rsidRDefault="00400A3D">
      <w:pPr>
        <w:spacing w:before="266" w:line="278" w:lineRule="exact"/>
        <w:ind w:left="144" w:right="72"/>
        <w:jc w:val="both"/>
        <w:textAlignment w:val="baseline"/>
        <w:rPr>
          <w:rFonts w:eastAsia="Times New Roman"/>
          <w:color w:val="000000"/>
          <w:sz w:val="24"/>
        </w:rPr>
      </w:pPr>
      <w:r>
        <w:rPr>
          <w:rFonts w:eastAsia="Times New Roman"/>
          <w:color w:val="000000"/>
          <w:sz w:val="24"/>
        </w:rPr>
        <w:t xml:space="preserve">Weekend and Holiday testing is conducted at the Woodstock Police Department, located </w:t>
      </w:r>
      <w:r>
        <w:rPr>
          <w:rFonts w:eastAsia="Times New Roman"/>
          <w:b/>
          <w:color w:val="000000"/>
          <w:sz w:val="24"/>
        </w:rPr>
        <w:t>at 656 Lake Ave., Woodstock, IL 60098</w:t>
      </w:r>
      <w:r>
        <w:rPr>
          <w:rFonts w:eastAsia="Times New Roman"/>
          <w:color w:val="000000"/>
          <w:sz w:val="24"/>
        </w:rPr>
        <w:t xml:space="preserve">, between </w:t>
      </w:r>
      <w:r>
        <w:rPr>
          <w:rFonts w:eastAsia="Times New Roman"/>
          <w:b/>
          <w:color w:val="000000"/>
          <w:sz w:val="24"/>
        </w:rPr>
        <w:t>9:00 a.m. and 12:00 p.m</w:t>
      </w:r>
      <w:r>
        <w:rPr>
          <w:rFonts w:eastAsia="Times New Roman"/>
          <w:color w:val="000000"/>
          <w:sz w:val="24"/>
        </w:rPr>
        <w:t xml:space="preserve">. Participants must </w:t>
      </w:r>
      <w:r>
        <w:rPr>
          <w:rFonts w:eastAsia="Times New Roman"/>
          <w:b/>
          <w:color w:val="000000"/>
          <w:sz w:val="24"/>
        </w:rPr>
        <w:t xml:space="preserve">arrive no later than 11:45 a.m. </w:t>
      </w:r>
      <w:r>
        <w:rPr>
          <w:rFonts w:eastAsia="Times New Roman"/>
          <w:color w:val="000000"/>
          <w:sz w:val="24"/>
        </w:rPr>
        <w:t xml:space="preserve">to allow sufficient time to complete testing before the 12:00 p.m. closing time. </w:t>
      </w:r>
      <w:r>
        <w:rPr>
          <w:rFonts w:eastAsia="Times New Roman"/>
          <w:b/>
          <w:color w:val="000000"/>
          <w:sz w:val="24"/>
        </w:rPr>
        <w:t>Missed drug screens will be considered positive for the presence of alcohol/drugs.</w:t>
      </w:r>
    </w:p>
    <w:p w14:paraId="4BB31BD6" w14:textId="77777777" w:rsidR="00F35A9E" w:rsidRDefault="00400A3D">
      <w:pPr>
        <w:spacing w:before="554" w:line="276" w:lineRule="exact"/>
        <w:ind w:left="144"/>
        <w:jc w:val="both"/>
        <w:textAlignment w:val="baseline"/>
        <w:rPr>
          <w:rFonts w:eastAsia="Times New Roman"/>
          <w:color w:val="000000"/>
          <w:sz w:val="24"/>
        </w:rPr>
      </w:pPr>
      <w:r>
        <w:rPr>
          <w:rFonts w:eastAsia="Times New Roman"/>
          <w:color w:val="000000"/>
          <w:sz w:val="24"/>
        </w:rPr>
        <w:t>If a Participant’s test result is positive, then the Judge, based on recommendations from the DUI Court Team, may order a service adjustment and/or impose an immediate sanction – up to and including a period of incarceration – to encourage the Participant stop the using behavior</w:t>
      </w:r>
      <w:r>
        <w:rPr>
          <w:rFonts w:eastAsia="Times New Roman"/>
          <w:b/>
          <w:color w:val="000000"/>
          <w:sz w:val="24"/>
        </w:rPr>
        <w:t>.</w:t>
      </w:r>
    </w:p>
    <w:p w14:paraId="313FCCF1" w14:textId="77777777" w:rsidR="00F35A9E" w:rsidRDefault="00400A3D">
      <w:pPr>
        <w:spacing w:before="274" w:line="276" w:lineRule="exact"/>
        <w:ind w:left="144" w:right="72"/>
        <w:jc w:val="both"/>
        <w:textAlignment w:val="baseline"/>
        <w:rPr>
          <w:rFonts w:eastAsia="Times New Roman"/>
          <w:color w:val="000000"/>
          <w:sz w:val="24"/>
        </w:rPr>
      </w:pPr>
      <w:r>
        <w:rPr>
          <w:rFonts w:eastAsia="Times New Roman"/>
          <w:color w:val="000000"/>
          <w:sz w:val="24"/>
        </w:rPr>
        <w:t>If the Participant wishes to challenge a positive alcohol or drug screen and that positive sample is confirmed by the laboratory the court system regularly uses to be positive for the presence of alcohol or drugs, then the Participant is responsible to pay the cost of additional testing. The team, through Probation, may elect to send any positive sample to the lab for confirmation without input from the Participant. If a sample is confirmed positive by the lab, then that result may be used by the DUI Court Team to determine an appropriate service adjustment and/or sanction.</w:t>
      </w:r>
    </w:p>
    <w:p w14:paraId="77A5F81D" w14:textId="77777777" w:rsidR="00F35A9E" w:rsidRDefault="00400A3D">
      <w:pPr>
        <w:spacing w:before="281" w:after="145" w:line="413" w:lineRule="exact"/>
        <w:ind w:left="144" w:right="72"/>
        <w:jc w:val="both"/>
        <w:textAlignment w:val="baseline"/>
        <w:rPr>
          <w:rFonts w:eastAsia="Times New Roman"/>
          <w:color w:val="145F82"/>
          <w:w w:val="95"/>
          <w:sz w:val="36"/>
        </w:rPr>
      </w:pPr>
      <w:r>
        <w:rPr>
          <w:rFonts w:eastAsia="Times New Roman"/>
          <w:color w:val="145F82"/>
          <w:w w:val="95"/>
          <w:sz w:val="36"/>
        </w:rPr>
        <w:t>Adulteration (tampering) of drug or alcohol testing samples will result in a sanction, may result in additional charges, and may subject Participants to discharge proceedings from DUI Court.</w:t>
      </w:r>
    </w:p>
    <w:p w14:paraId="352C6413" w14:textId="77777777" w:rsidR="00F35A9E" w:rsidRDefault="00216080">
      <w:pPr>
        <w:spacing w:before="52" w:line="20" w:lineRule="exact"/>
      </w:pPr>
      <w:r>
        <w:pict w14:anchorId="796D8277">
          <v:line id="_x0000_s2069" style="position:absolute;z-index:251651072;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0F11F8D0" w14:textId="77777777">
        <w:trPr>
          <w:trHeight w:hRule="exact" w:val="42"/>
        </w:trPr>
        <w:tc>
          <w:tcPr>
            <w:tcW w:w="8456" w:type="dxa"/>
            <w:vMerge w:val="restart"/>
          </w:tcPr>
          <w:p w14:paraId="03080A58" w14:textId="77777777" w:rsidR="00F35A9E" w:rsidRDefault="00400A3D">
            <w:pPr>
              <w:spacing w:after="284" w:line="228" w:lineRule="exact"/>
              <w:ind w:right="7550"/>
              <w:jc w:val="right"/>
              <w:textAlignment w:val="baseline"/>
              <w:rPr>
                <w:rFonts w:eastAsia="Times New Roman"/>
                <w:b/>
                <w:color w:val="000000"/>
              </w:rPr>
            </w:pPr>
            <w:r>
              <w:rPr>
                <w:rFonts w:eastAsia="Times New Roman"/>
                <w:b/>
                <w:color w:val="000000"/>
              </w:rPr>
              <w:t>8 |</w:t>
            </w:r>
            <w:r>
              <w:rPr>
                <w:rFonts w:eastAsia="Times New Roman"/>
                <w:color w:val="7E7E7E"/>
              </w:rPr>
              <w:t xml:space="preserve"> P a g e</w:t>
            </w:r>
          </w:p>
        </w:tc>
        <w:tc>
          <w:tcPr>
            <w:tcW w:w="2343" w:type="dxa"/>
            <w:tcBorders>
              <w:bottom w:val="single" w:sz="4" w:space="0" w:color="000000"/>
            </w:tcBorders>
          </w:tcPr>
          <w:p w14:paraId="6681727C" w14:textId="77777777" w:rsidR="00F35A9E" w:rsidRDefault="00F35A9E"/>
        </w:tc>
      </w:tr>
      <w:tr w:rsidR="00F35A9E" w14:paraId="357F42D9" w14:textId="77777777">
        <w:trPr>
          <w:trHeight w:hRule="exact" w:val="475"/>
        </w:trPr>
        <w:tc>
          <w:tcPr>
            <w:tcW w:w="8456" w:type="dxa"/>
            <w:vMerge/>
            <w:tcBorders>
              <w:right w:val="single" w:sz="4" w:space="0" w:color="000000"/>
            </w:tcBorders>
          </w:tcPr>
          <w:p w14:paraId="3F82EE0C"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1CF31BD4"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6E344676" w14:textId="77777777" w:rsidR="00F35A9E" w:rsidRDefault="00F35A9E">
      <w:pPr>
        <w:sectPr w:rsidR="00F35A9E">
          <w:pgSz w:w="12240" w:h="15840"/>
          <w:pgMar w:top="720" w:right="682" w:bottom="264" w:left="678" w:header="720" w:footer="0" w:gutter="0"/>
          <w:cols w:space="720"/>
        </w:sectPr>
      </w:pPr>
    </w:p>
    <w:p w14:paraId="66800F95" w14:textId="77777777" w:rsidR="00F35A9E" w:rsidRDefault="00400A3D">
      <w:pPr>
        <w:spacing w:before="10" w:line="287" w:lineRule="exact"/>
        <w:ind w:left="144" w:right="144"/>
        <w:jc w:val="both"/>
        <w:textAlignment w:val="baseline"/>
        <w:rPr>
          <w:rFonts w:eastAsia="Times New Roman"/>
          <w:color w:val="000000"/>
          <w:spacing w:val="2"/>
          <w:sz w:val="24"/>
        </w:rPr>
      </w:pPr>
      <w:r>
        <w:rPr>
          <w:rFonts w:eastAsia="Times New Roman"/>
          <w:color w:val="000000"/>
          <w:spacing w:val="2"/>
          <w:sz w:val="24"/>
        </w:rPr>
        <w:lastRenderedPageBreak/>
        <w:t xml:space="preserve">If a Participant is using any prescriptions, over-the-counter medications, or supplements, </w:t>
      </w:r>
      <w:r>
        <w:rPr>
          <w:rFonts w:eastAsia="Times New Roman"/>
          <w:b/>
          <w:color w:val="000000"/>
          <w:spacing w:val="2"/>
          <w:sz w:val="25"/>
          <w:u w:val="single"/>
        </w:rPr>
        <w:t>the Participant must disclose that use to a member of the DUI Court team immediately AND before the Participant is screened for drugs.</w:t>
      </w:r>
      <w:r>
        <w:rPr>
          <w:rFonts w:eastAsia="Times New Roman"/>
          <w:color w:val="000000"/>
          <w:spacing w:val="2"/>
          <w:sz w:val="24"/>
        </w:rPr>
        <w:t xml:space="preserve"> Some medications and over-the-counter products may contain alcohol or other chemicals that conflict with treatment goals. Participants are also required to tell all their health care providers that they are participating in the DUI Court Program, including emergency room and urgent care providers.</w:t>
      </w:r>
    </w:p>
    <w:p w14:paraId="59E2A490" w14:textId="77777777" w:rsidR="00F35A9E" w:rsidRDefault="00400A3D">
      <w:pPr>
        <w:spacing w:before="97" w:line="273" w:lineRule="exact"/>
        <w:jc w:val="center"/>
        <w:textAlignment w:val="baseline"/>
        <w:rPr>
          <w:rFonts w:eastAsia="Times New Roman"/>
          <w:b/>
          <w:color w:val="000000"/>
          <w:sz w:val="24"/>
        </w:rPr>
      </w:pPr>
      <w:r>
        <w:rPr>
          <w:rFonts w:eastAsia="Times New Roman"/>
          <w:b/>
          <w:color w:val="000000"/>
          <w:sz w:val="24"/>
        </w:rPr>
        <w:t>Drug and Alcohol Screening Policy</w:t>
      </w:r>
    </w:p>
    <w:p w14:paraId="66D0158E" w14:textId="77777777" w:rsidR="00F35A9E" w:rsidRDefault="00400A3D">
      <w:pPr>
        <w:spacing w:before="363" w:line="275" w:lineRule="exact"/>
        <w:ind w:left="144" w:right="144"/>
        <w:jc w:val="both"/>
        <w:textAlignment w:val="baseline"/>
        <w:rPr>
          <w:rFonts w:eastAsia="Times New Roman"/>
          <w:color w:val="000000"/>
          <w:sz w:val="24"/>
        </w:rPr>
      </w:pPr>
      <w:r>
        <w:rPr>
          <w:rFonts w:eastAsia="Times New Roman"/>
          <w:color w:val="000000"/>
          <w:sz w:val="24"/>
        </w:rPr>
        <w:t>Participants in DUI Court are randomly tested for drugs and alcohol. Drug and alcohol testing may be performed by multiple individuals and treatment agencies, including an agency providing treatment to the Participant, the Department of Court Services and Probation, and/or any vendor contracted for such services by the Court/Department of Court Services and Probation.</w:t>
      </w:r>
    </w:p>
    <w:p w14:paraId="57D7E258" w14:textId="77777777" w:rsidR="00F35A9E" w:rsidRDefault="00400A3D">
      <w:pPr>
        <w:spacing w:before="260" w:line="316" w:lineRule="exact"/>
        <w:ind w:left="864" w:right="144" w:hanging="360"/>
        <w:jc w:val="both"/>
        <w:textAlignment w:val="baseline"/>
        <w:rPr>
          <w:rFonts w:ascii="Arial" w:eastAsia="Arial" w:hAnsi="Arial"/>
          <w:color w:val="000000"/>
          <w:spacing w:val="-1"/>
          <w:sz w:val="24"/>
        </w:rPr>
      </w:pPr>
      <w:r>
        <w:rPr>
          <w:rFonts w:ascii="Arial" w:eastAsia="Arial" w:hAnsi="Arial"/>
          <w:color w:val="000000"/>
          <w:spacing w:val="-1"/>
          <w:sz w:val="24"/>
        </w:rPr>
        <w:t xml:space="preserve"> </w:t>
      </w:r>
      <w:r>
        <w:rPr>
          <w:rFonts w:eastAsia="Times New Roman"/>
          <w:b/>
          <w:color w:val="000000"/>
          <w:spacing w:val="-1"/>
          <w:sz w:val="24"/>
        </w:rPr>
        <w:t xml:space="preserve">Sample Collection Procedures </w:t>
      </w:r>
      <w:r>
        <w:rPr>
          <w:rFonts w:eastAsia="Times New Roman"/>
          <w:color w:val="000000"/>
          <w:spacing w:val="-1"/>
          <w:sz w:val="24"/>
        </w:rPr>
        <w:t>– The DUI Court will employ several techniques to minimize Participant tampering during the specimen collection process, including requiring a Participant to empty all pockets, to show the tester all possible areas of hiding, including beneath clothing, to leave all bags in the custody of the tester before entering the bathroom. Whenever possible, a same-gender tester will supervise specimen collection inside the bathroom. When a same gender tester is not available, the tester may survey the bathroom for the presence of possible contaminants and tampering devices before specimen collection.</w:t>
      </w:r>
    </w:p>
    <w:p w14:paraId="10132A2E" w14:textId="77777777" w:rsidR="00F35A9E" w:rsidRDefault="00400A3D">
      <w:pPr>
        <w:spacing w:before="8" w:line="316" w:lineRule="exact"/>
        <w:ind w:left="864" w:right="144" w:hanging="360"/>
        <w:jc w:val="both"/>
        <w:textAlignment w:val="baseline"/>
        <w:rPr>
          <w:rFonts w:ascii="Arial" w:eastAsia="Arial" w:hAnsi="Arial"/>
          <w:color w:val="000000"/>
          <w:spacing w:val="-2"/>
          <w:sz w:val="24"/>
        </w:rPr>
      </w:pPr>
      <w:r>
        <w:rPr>
          <w:rFonts w:ascii="Arial" w:eastAsia="Arial" w:hAnsi="Arial"/>
          <w:color w:val="000000"/>
          <w:spacing w:val="-2"/>
          <w:sz w:val="24"/>
        </w:rPr>
        <w:t xml:space="preserve"> </w:t>
      </w:r>
      <w:r>
        <w:rPr>
          <w:rFonts w:eastAsia="Times New Roman"/>
          <w:b/>
          <w:color w:val="000000"/>
          <w:spacing w:val="-2"/>
          <w:sz w:val="24"/>
        </w:rPr>
        <w:t xml:space="preserve">Notice of Random Collection </w:t>
      </w:r>
      <w:r>
        <w:rPr>
          <w:rFonts w:eastAsia="Times New Roman"/>
          <w:color w:val="000000"/>
          <w:spacing w:val="-2"/>
          <w:sz w:val="24"/>
        </w:rPr>
        <w:t>– Random collection is required for all Participant specimens. Random collection will be conducted at various times and dates, including around-the-clock collection accomplished through staff visits to Participant residences, client visits to the Court or other designated location. Collection will be done in a discrete manner consistent with the Confidentiality Policy.</w:t>
      </w:r>
    </w:p>
    <w:p w14:paraId="4A45E2E1" w14:textId="77777777" w:rsidR="00F35A9E" w:rsidRDefault="00400A3D">
      <w:pPr>
        <w:spacing w:before="2" w:line="316" w:lineRule="exact"/>
        <w:ind w:left="864" w:right="144" w:hanging="360"/>
        <w:jc w:val="both"/>
        <w:textAlignment w:val="baseline"/>
        <w:rPr>
          <w:rFonts w:ascii="Arial" w:eastAsia="Arial" w:hAnsi="Arial"/>
          <w:color w:val="000000"/>
          <w:sz w:val="24"/>
        </w:rPr>
      </w:pPr>
      <w:r>
        <w:rPr>
          <w:rFonts w:ascii="Arial" w:eastAsia="Arial" w:hAnsi="Arial"/>
          <w:color w:val="000000"/>
          <w:sz w:val="24"/>
        </w:rPr>
        <w:t xml:space="preserve"> </w:t>
      </w:r>
      <w:r>
        <w:rPr>
          <w:rFonts w:eastAsia="Times New Roman"/>
          <w:b/>
          <w:color w:val="000000"/>
          <w:sz w:val="24"/>
        </w:rPr>
        <w:t xml:space="preserve">Screening Test results </w:t>
      </w:r>
      <w:r>
        <w:rPr>
          <w:rFonts w:eastAsia="Times New Roman"/>
          <w:color w:val="000000"/>
          <w:sz w:val="24"/>
        </w:rPr>
        <w:t>–Drug testing results will be documented and provided to DUI Court team members. Any positive drug or alcohol screens, tampered samples, or the refusal to provide a sample may be grounds for sanctions, service adjustments, or both.</w:t>
      </w:r>
    </w:p>
    <w:p w14:paraId="761DA61B" w14:textId="77777777" w:rsidR="00F35A9E" w:rsidRDefault="00400A3D">
      <w:pPr>
        <w:spacing w:before="231" w:line="414" w:lineRule="exact"/>
        <w:jc w:val="center"/>
        <w:textAlignment w:val="baseline"/>
        <w:rPr>
          <w:rFonts w:ascii="Tahoma" w:eastAsia="Tahoma" w:hAnsi="Tahoma"/>
          <w:b/>
          <w:color w:val="0F4660"/>
          <w:spacing w:val="16"/>
          <w:w w:val="85"/>
          <w:sz w:val="33"/>
        </w:rPr>
      </w:pPr>
      <w:r>
        <w:rPr>
          <w:rFonts w:ascii="Tahoma" w:eastAsia="Tahoma" w:hAnsi="Tahoma"/>
          <w:b/>
          <w:color w:val="0F4660"/>
          <w:spacing w:val="16"/>
          <w:w w:val="85"/>
          <w:sz w:val="33"/>
        </w:rPr>
        <w:t>Confidentiality</w:t>
      </w:r>
    </w:p>
    <w:p w14:paraId="6A7A47E0" w14:textId="77777777" w:rsidR="00F35A9E" w:rsidRDefault="00400A3D">
      <w:pPr>
        <w:spacing w:before="372" w:line="316" w:lineRule="exact"/>
        <w:ind w:left="144" w:right="144"/>
        <w:jc w:val="both"/>
        <w:textAlignment w:val="baseline"/>
        <w:rPr>
          <w:rFonts w:eastAsia="Times New Roman"/>
          <w:color w:val="000000"/>
          <w:sz w:val="24"/>
        </w:rPr>
      </w:pPr>
      <w:r>
        <w:rPr>
          <w:rFonts w:eastAsia="Times New Roman"/>
          <w:color w:val="000000"/>
          <w:sz w:val="24"/>
        </w:rPr>
        <w:t xml:space="preserve">A Waiver of Confidentiality (also referred to as an authorization for release of information, or “release” or “ROI”) and Consent for participation is required for participation in the DUI Court program. </w:t>
      </w:r>
      <w:r>
        <w:rPr>
          <w:rFonts w:eastAsia="Times New Roman"/>
          <w:b/>
          <w:color w:val="000000"/>
          <w:sz w:val="24"/>
        </w:rPr>
        <w:t>A Participant may revoke the Waiver of Confidentiality once it is given; however, if a Participant revokes his/her Waiver of Confidentiality, he/she may be dismissed from the program.</w:t>
      </w:r>
    </w:p>
    <w:p w14:paraId="70245621" w14:textId="77777777" w:rsidR="00F35A9E" w:rsidRDefault="00400A3D">
      <w:pPr>
        <w:spacing w:before="323" w:line="316" w:lineRule="exact"/>
        <w:ind w:left="144" w:right="144"/>
        <w:jc w:val="both"/>
        <w:textAlignment w:val="baseline"/>
        <w:rPr>
          <w:rFonts w:eastAsia="Times New Roman"/>
          <w:color w:val="000000"/>
          <w:sz w:val="24"/>
        </w:rPr>
      </w:pPr>
      <w:r>
        <w:rPr>
          <w:rFonts w:eastAsia="Times New Roman"/>
          <w:color w:val="000000"/>
          <w:sz w:val="24"/>
        </w:rPr>
        <w:t>When the Participant completes the DUI Court program, or is otherwise dismissed, the Waiver of Confidentiality shall terminate.</w:t>
      </w:r>
    </w:p>
    <w:p w14:paraId="3D09368F" w14:textId="77777777" w:rsidR="00F35A9E" w:rsidRDefault="00400A3D">
      <w:pPr>
        <w:numPr>
          <w:ilvl w:val="0"/>
          <w:numId w:val="1"/>
        </w:numPr>
        <w:tabs>
          <w:tab w:val="left" w:pos="1224"/>
        </w:tabs>
        <w:spacing w:before="20" w:line="316" w:lineRule="exact"/>
        <w:ind w:left="1224" w:hanging="360"/>
        <w:textAlignment w:val="baseline"/>
        <w:rPr>
          <w:rFonts w:eastAsia="Times New Roman"/>
          <w:color w:val="000000"/>
          <w:sz w:val="24"/>
        </w:rPr>
      </w:pPr>
      <w:r>
        <w:rPr>
          <w:rFonts w:eastAsia="Times New Roman"/>
          <w:color w:val="000000"/>
          <w:sz w:val="24"/>
        </w:rPr>
        <w:t>The DUI Court Team adheres to HIPAA Privacy and Security Rule.</w:t>
      </w:r>
    </w:p>
    <w:p w14:paraId="257EEE7B" w14:textId="77777777" w:rsidR="00F35A9E" w:rsidRDefault="00400A3D">
      <w:pPr>
        <w:numPr>
          <w:ilvl w:val="0"/>
          <w:numId w:val="1"/>
        </w:numPr>
        <w:tabs>
          <w:tab w:val="left" w:pos="1224"/>
        </w:tabs>
        <w:spacing w:before="22" w:after="495" w:line="316" w:lineRule="exact"/>
        <w:ind w:left="1224" w:right="144" w:hanging="360"/>
        <w:jc w:val="both"/>
        <w:textAlignment w:val="baseline"/>
        <w:rPr>
          <w:rFonts w:eastAsia="Times New Roman"/>
          <w:color w:val="000000"/>
          <w:spacing w:val="-3"/>
          <w:sz w:val="24"/>
        </w:rPr>
      </w:pPr>
      <w:r>
        <w:rPr>
          <w:rFonts w:eastAsia="Times New Roman"/>
          <w:color w:val="000000"/>
          <w:spacing w:val="-3"/>
          <w:sz w:val="24"/>
        </w:rPr>
        <w:t>All parties involved in the DUI Court agreement will abide by applicable confidentiality regulations, including, but not limited to, Federal Regulations governing the confidentiality of alcohol and drug abuse patient records, 42 CFR Part 2, 45 CFR Parts 160 and 164, and any applicable Illinois State Laws which relate to the confidentiality of mental health, alcohol, and drug abuse client records.</w:t>
      </w:r>
    </w:p>
    <w:p w14:paraId="118FB90E" w14:textId="24826A46" w:rsidR="00F35A9E" w:rsidRDefault="00F35A9E">
      <w:pPr>
        <w:spacing w:before="52" w:line="20" w:lineRule="exact"/>
      </w:pP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5A83C56A" w14:textId="77777777">
        <w:trPr>
          <w:trHeight w:hRule="exact" w:val="42"/>
        </w:trPr>
        <w:tc>
          <w:tcPr>
            <w:tcW w:w="8456" w:type="dxa"/>
            <w:vMerge w:val="restart"/>
          </w:tcPr>
          <w:p w14:paraId="51BB15CB" w14:textId="1FAFB7DD" w:rsidR="00F35A9E" w:rsidRDefault="00216080">
            <w:pPr>
              <w:spacing w:after="284" w:line="228" w:lineRule="exact"/>
              <w:ind w:right="7550"/>
              <w:jc w:val="right"/>
              <w:textAlignment w:val="baseline"/>
              <w:rPr>
                <w:rFonts w:eastAsia="Times New Roman"/>
                <w:b/>
                <w:color w:val="000000"/>
              </w:rPr>
            </w:pPr>
            <w:r>
              <w:pict w14:anchorId="79331546">
                <v:line id="_x0000_s2068" style="position:absolute;left:0;text-align:left;z-index:251652096;mso-position-horizontal-relative:page;mso-position-vertical-relative:page" from="0,.25pt" to="544.05pt,.25pt" strokecolor="#d9d9d9" strokeweight=".7pt">
                  <w10:wrap anchorx="page" anchory="page"/>
                </v:line>
              </w:pict>
            </w:r>
            <w:r w:rsidR="00400A3D">
              <w:rPr>
                <w:rFonts w:eastAsia="Times New Roman"/>
                <w:b/>
                <w:color w:val="000000"/>
              </w:rPr>
              <w:t>9 |</w:t>
            </w:r>
            <w:r w:rsidR="00400A3D">
              <w:rPr>
                <w:rFonts w:eastAsia="Times New Roman"/>
                <w:color w:val="7E7E7E"/>
              </w:rPr>
              <w:t xml:space="preserve"> P a g e</w:t>
            </w:r>
          </w:p>
        </w:tc>
        <w:tc>
          <w:tcPr>
            <w:tcW w:w="2343" w:type="dxa"/>
            <w:tcBorders>
              <w:bottom w:val="single" w:sz="4" w:space="0" w:color="000000"/>
            </w:tcBorders>
          </w:tcPr>
          <w:p w14:paraId="113FE012" w14:textId="77777777" w:rsidR="00F35A9E" w:rsidRDefault="00F35A9E"/>
        </w:tc>
      </w:tr>
      <w:tr w:rsidR="00F35A9E" w14:paraId="585CB80E" w14:textId="77777777">
        <w:trPr>
          <w:trHeight w:hRule="exact" w:val="475"/>
        </w:trPr>
        <w:tc>
          <w:tcPr>
            <w:tcW w:w="8456" w:type="dxa"/>
            <w:vMerge/>
            <w:tcBorders>
              <w:right w:val="single" w:sz="4" w:space="0" w:color="000000"/>
            </w:tcBorders>
          </w:tcPr>
          <w:p w14:paraId="0C395A2A"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0F44AAE4"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780DD902" w14:textId="3B1B4195" w:rsidR="00F35A9E" w:rsidRDefault="00F35A9E">
      <w:pPr>
        <w:sectPr w:rsidR="00F35A9E">
          <w:pgSz w:w="12240" w:h="15840"/>
          <w:pgMar w:top="960" w:right="682" w:bottom="264" w:left="678" w:header="720" w:footer="0" w:gutter="0"/>
          <w:cols w:space="720"/>
        </w:sectPr>
      </w:pPr>
    </w:p>
    <w:p w14:paraId="464B1F75" w14:textId="77777777" w:rsidR="00F35A9E" w:rsidRDefault="00400A3D">
      <w:pPr>
        <w:spacing w:line="309" w:lineRule="exact"/>
        <w:ind w:left="864"/>
        <w:jc w:val="both"/>
        <w:textAlignment w:val="baseline"/>
        <w:rPr>
          <w:rFonts w:eastAsia="Times New Roman"/>
          <w:b/>
          <w:color w:val="000000"/>
          <w:sz w:val="24"/>
        </w:rPr>
      </w:pPr>
      <w:r>
        <w:rPr>
          <w:rFonts w:eastAsia="Times New Roman"/>
          <w:b/>
          <w:color w:val="000000"/>
          <w:sz w:val="24"/>
        </w:rPr>
        <w:lastRenderedPageBreak/>
        <w:t>When a person is found to be ineligible to participate in a PSC by the PSC team or a PSC Participant is dismissed from the PSC, the PSC prosecutor shall delete or destroy the PSC Participant’s confidential information that was disseminated in conjunction with the person’s referral to or participation in the PSC.</w:t>
      </w:r>
    </w:p>
    <w:p w14:paraId="4B029D8D" w14:textId="77777777" w:rsidR="00F35A9E" w:rsidRDefault="00400A3D">
      <w:pPr>
        <w:spacing w:before="386" w:line="272" w:lineRule="exact"/>
        <w:textAlignment w:val="baseline"/>
        <w:rPr>
          <w:rFonts w:eastAsia="Times New Roman"/>
          <w:b/>
          <w:color w:val="000000"/>
          <w:sz w:val="24"/>
        </w:rPr>
      </w:pPr>
      <w:r>
        <w:rPr>
          <w:rFonts w:eastAsia="Times New Roman"/>
          <w:b/>
          <w:color w:val="000000"/>
          <w:sz w:val="24"/>
        </w:rPr>
        <w:t>Limits of Confidentiality</w:t>
      </w:r>
    </w:p>
    <w:p w14:paraId="3E630017" w14:textId="77777777" w:rsidR="00F35A9E" w:rsidRDefault="00400A3D">
      <w:pPr>
        <w:spacing w:before="278" w:line="279" w:lineRule="exact"/>
        <w:ind w:left="144"/>
        <w:jc w:val="both"/>
        <w:textAlignment w:val="baseline"/>
        <w:rPr>
          <w:rFonts w:eastAsia="Times New Roman"/>
          <w:color w:val="000000"/>
          <w:sz w:val="24"/>
        </w:rPr>
      </w:pPr>
      <w:r>
        <w:rPr>
          <w:rFonts w:eastAsia="Times New Roman"/>
          <w:color w:val="000000"/>
          <w:sz w:val="24"/>
        </w:rPr>
        <w:t>Information from case files may be shared with individuals or organizations as specified under the following conditions:</w:t>
      </w:r>
    </w:p>
    <w:p w14:paraId="77075256" w14:textId="77777777" w:rsidR="00F35A9E" w:rsidRDefault="00400A3D">
      <w:pPr>
        <w:numPr>
          <w:ilvl w:val="0"/>
          <w:numId w:val="1"/>
        </w:numPr>
        <w:tabs>
          <w:tab w:val="left" w:pos="1224"/>
        </w:tabs>
        <w:spacing w:before="380" w:line="273" w:lineRule="exact"/>
        <w:ind w:left="1224" w:hanging="360"/>
        <w:jc w:val="both"/>
        <w:textAlignment w:val="baseline"/>
        <w:rPr>
          <w:rFonts w:eastAsia="Times New Roman"/>
          <w:color w:val="000000"/>
          <w:sz w:val="24"/>
        </w:rPr>
      </w:pPr>
      <w:r>
        <w:rPr>
          <w:rFonts w:eastAsia="Times New Roman"/>
          <w:color w:val="000000"/>
          <w:sz w:val="24"/>
        </w:rPr>
        <w:t>Information may be gathered about program Participants and shared with the DUI Court team upon receipt of signed “release” forms.</w:t>
      </w:r>
    </w:p>
    <w:p w14:paraId="6EEEA13B" w14:textId="77777777" w:rsidR="00F35A9E" w:rsidRDefault="00400A3D">
      <w:pPr>
        <w:numPr>
          <w:ilvl w:val="0"/>
          <w:numId w:val="1"/>
        </w:numPr>
        <w:tabs>
          <w:tab w:val="left" w:pos="1224"/>
        </w:tabs>
        <w:spacing w:before="317" w:line="269" w:lineRule="exact"/>
        <w:ind w:left="1224" w:hanging="360"/>
        <w:jc w:val="both"/>
        <w:textAlignment w:val="baseline"/>
        <w:rPr>
          <w:rFonts w:eastAsia="Times New Roman"/>
          <w:color w:val="000000"/>
          <w:sz w:val="24"/>
        </w:rPr>
      </w:pPr>
      <w:r>
        <w:rPr>
          <w:rFonts w:eastAsia="Times New Roman"/>
          <w:color w:val="000000"/>
          <w:sz w:val="24"/>
        </w:rPr>
        <w:t>Identifying information of program Participants may be used in data collection, agency publications or promotional materials upon written consent.</w:t>
      </w:r>
    </w:p>
    <w:p w14:paraId="53AC352A" w14:textId="77777777" w:rsidR="00F35A9E" w:rsidRDefault="00400A3D">
      <w:pPr>
        <w:numPr>
          <w:ilvl w:val="0"/>
          <w:numId w:val="1"/>
        </w:numPr>
        <w:tabs>
          <w:tab w:val="left" w:pos="1224"/>
        </w:tabs>
        <w:spacing w:before="313" w:line="273" w:lineRule="exact"/>
        <w:ind w:left="1224" w:hanging="360"/>
        <w:jc w:val="both"/>
        <w:textAlignment w:val="baseline"/>
        <w:rPr>
          <w:rFonts w:eastAsia="Times New Roman"/>
          <w:color w:val="000000"/>
          <w:sz w:val="24"/>
        </w:rPr>
      </w:pPr>
      <w:r>
        <w:rPr>
          <w:rFonts w:eastAsia="Times New Roman"/>
          <w:color w:val="000000"/>
          <w:sz w:val="24"/>
        </w:rPr>
        <w:t>DUI Court team members are mandatory reporters and must disclose certain information to fulfill these duties, including reporting that a Participant may be dangerous or intending to harm him/herself or others.</w:t>
      </w:r>
    </w:p>
    <w:p w14:paraId="10807948" w14:textId="77777777" w:rsidR="00F35A9E" w:rsidRDefault="00400A3D">
      <w:pPr>
        <w:numPr>
          <w:ilvl w:val="0"/>
          <w:numId w:val="1"/>
        </w:numPr>
        <w:tabs>
          <w:tab w:val="left" w:pos="1224"/>
        </w:tabs>
        <w:spacing w:before="295" w:line="273" w:lineRule="exact"/>
        <w:ind w:left="1224" w:hanging="360"/>
        <w:jc w:val="both"/>
        <w:textAlignment w:val="baseline"/>
        <w:rPr>
          <w:rFonts w:eastAsia="Times New Roman"/>
          <w:color w:val="000000"/>
          <w:sz w:val="24"/>
        </w:rPr>
      </w:pPr>
      <w:r>
        <w:rPr>
          <w:rFonts w:eastAsia="Times New Roman"/>
          <w:color w:val="000000"/>
          <w:sz w:val="24"/>
        </w:rPr>
        <w:t>All court proceedings are open to the public. Further, the DUI Court is required to maintain and analyze Participant data for program improvement, program integrity and other court-related purposes</w:t>
      </w:r>
    </w:p>
    <w:p w14:paraId="2BB97DA6" w14:textId="77777777" w:rsidR="00F35A9E" w:rsidRDefault="00400A3D">
      <w:pPr>
        <w:spacing w:before="279" w:line="272" w:lineRule="exact"/>
        <w:ind w:left="3600"/>
        <w:textAlignment w:val="baseline"/>
        <w:rPr>
          <w:rFonts w:eastAsia="Times New Roman"/>
          <w:b/>
          <w:color w:val="000000"/>
          <w:sz w:val="24"/>
        </w:rPr>
      </w:pPr>
      <w:r>
        <w:rPr>
          <w:rFonts w:eastAsia="Times New Roman"/>
          <w:b/>
          <w:color w:val="000000"/>
          <w:sz w:val="24"/>
        </w:rPr>
        <w:t>Incentives, Sanctions, and Service Adjustments</w:t>
      </w:r>
    </w:p>
    <w:p w14:paraId="06160F84" w14:textId="77777777" w:rsidR="00F35A9E" w:rsidRDefault="00400A3D">
      <w:pPr>
        <w:spacing w:before="280" w:line="278" w:lineRule="exact"/>
        <w:ind w:left="144"/>
        <w:jc w:val="both"/>
        <w:textAlignment w:val="baseline"/>
        <w:rPr>
          <w:rFonts w:eastAsia="Times New Roman"/>
          <w:color w:val="000000"/>
          <w:sz w:val="24"/>
        </w:rPr>
      </w:pPr>
      <w:r>
        <w:rPr>
          <w:rFonts w:eastAsia="Times New Roman"/>
          <w:color w:val="000000"/>
          <w:sz w:val="24"/>
        </w:rPr>
        <w:t>Throughout DUI Court, incentives, sanctions and service adjustments are made in response to Participant behavior and Participant need. These tools are explained below.</w:t>
      </w:r>
    </w:p>
    <w:p w14:paraId="175DF600" w14:textId="77777777" w:rsidR="00F35A9E" w:rsidRDefault="00400A3D">
      <w:pPr>
        <w:spacing w:before="298" w:line="346" w:lineRule="exact"/>
        <w:ind w:left="144"/>
        <w:textAlignment w:val="baseline"/>
        <w:rPr>
          <w:rFonts w:ascii="Arial Narrow" w:eastAsia="Arial Narrow" w:hAnsi="Arial Narrow"/>
          <w:b/>
          <w:color w:val="0F4660"/>
          <w:sz w:val="30"/>
          <w:u w:val="single"/>
        </w:rPr>
      </w:pPr>
      <w:r>
        <w:rPr>
          <w:rFonts w:ascii="Arial Narrow" w:eastAsia="Arial Narrow" w:hAnsi="Arial Narrow"/>
          <w:b/>
          <w:color w:val="0F4660"/>
          <w:sz w:val="30"/>
          <w:u w:val="single"/>
        </w:rPr>
        <w:t>Incentives</w:t>
      </w:r>
      <w:r>
        <w:rPr>
          <w:rFonts w:ascii="Arial" w:eastAsia="Arial" w:hAnsi="Arial"/>
          <w:b/>
          <w:color w:val="000000"/>
          <w:sz w:val="32"/>
        </w:rPr>
        <w:t xml:space="preserve"> </w:t>
      </w:r>
    </w:p>
    <w:p w14:paraId="0AB31693" w14:textId="77777777" w:rsidR="00F35A9E" w:rsidRDefault="00400A3D">
      <w:pPr>
        <w:spacing w:before="31" w:line="316" w:lineRule="exact"/>
        <w:ind w:left="144"/>
        <w:jc w:val="both"/>
        <w:textAlignment w:val="baseline"/>
        <w:rPr>
          <w:rFonts w:eastAsia="Times New Roman"/>
          <w:color w:val="000000"/>
          <w:sz w:val="24"/>
        </w:rPr>
      </w:pPr>
      <w:r>
        <w:rPr>
          <w:rFonts w:eastAsia="Times New Roman"/>
          <w:color w:val="000000"/>
          <w:sz w:val="24"/>
        </w:rPr>
        <w:t>As Participants progress through DUI Court and begin to make positive choices, they may receive incentives to encourage healthy behavior. Incentives may be received for a variety of behaviors and achievements such as DUI Court attendance, treatment attendance with progress, negative drug or alcohol screens, medication compliance, and gaining/maintaining employment. The DUI Court team may use incentives such as:</w:t>
      </w:r>
    </w:p>
    <w:p w14:paraId="1375BE33" w14:textId="77777777" w:rsidR="00F35A9E" w:rsidRDefault="00400A3D">
      <w:pPr>
        <w:numPr>
          <w:ilvl w:val="0"/>
          <w:numId w:val="1"/>
        </w:numPr>
        <w:tabs>
          <w:tab w:val="left" w:pos="1224"/>
        </w:tabs>
        <w:spacing w:before="156" w:line="300" w:lineRule="exact"/>
        <w:ind w:left="1224" w:hanging="360"/>
        <w:textAlignment w:val="baseline"/>
        <w:rPr>
          <w:rFonts w:eastAsia="Times New Roman"/>
          <w:color w:val="000000"/>
          <w:sz w:val="24"/>
        </w:rPr>
      </w:pPr>
      <w:r>
        <w:rPr>
          <w:rFonts w:eastAsia="Times New Roman"/>
          <w:color w:val="000000"/>
          <w:sz w:val="24"/>
        </w:rPr>
        <w:t>Positive Praise</w:t>
      </w:r>
    </w:p>
    <w:p w14:paraId="270E783B" w14:textId="77777777" w:rsidR="00F35A9E" w:rsidRDefault="00400A3D">
      <w:pPr>
        <w:numPr>
          <w:ilvl w:val="0"/>
          <w:numId w:val="1"/>
        </w:numPr>
        <w:tabs>
          <w:tab w:val="left" w:pos="1224"/>
        </w:tabs>
        <w:spacing w:before="80" w:line="300" w:lineRule="exact"/>
        <w:ind w:left="1224" w:hanging="360"/>
        <w:textAlignment w:val="baseline"/>
        <w:rPr>
          <w:rFonts w:eastAsia="Times New Roman"/>
          <w:color w:val="000000"/>
          <w:sz w:val="24"/>
        </w:rPr>
      </w:pPr>
      <w:r>
        <w:rPr>
          <w:rFonts w:eastAsia="Times New Roman"/>
          <w:color w:val="000000"/>
          <w:sz w:val="24"/>
        </w:rPr>
        <w:t>Less frequent DUI Court Appearances</w:t>
      </w:r>
    </w:p>
    <w:p w14:paraId="712730C5" w14:textId="77777777" w:rsidR="00F35A9E" w:rsidRDefault="00400A3D">
      <w:pPr>
        <w:numPr>
          <w:ilvl w:val="0"/>
          <w:numId w:val="1"/>
        </w:numPr>
        <w:tabs>
          <w:tab w:val="left" w:pos="1224"/>
        </w:tabs>
        <w:spacing w:before="74" w:line="300" w:lineRule="exact"/>
        <w:ind w:left="1224" w:hanging="360"/>
        <w:textAlignment w:val="baseline"/>
        <w:rPr>
          <w:rFonts w:eastAsia="Times New Roman"/>
          <w:color w:val="000000"/>
          <w:sz w:val="24"/>
        </w:rPr>
      </w:pPr>
      <w:r>
        <w:rPr>
          <w:rFonts w:eastAsia="Times New Roman"/>
          <w:color w:val="000000"/>
          <w:sz w:val="24"/>
        </w:rPr>
        <w:t>Less frequent visits to Court Services and probation</w:t>
      </w:r>
    </w:p>
    <w:p w14:paraId="0786DE65" w14:textId="77777777" w:rsidR="00F35A9E" w:rsidRDefault="00400A3D">
      <w:pPr>
        <w:numPr>
          <w:ilvl w:val="0"/>
          <w:numId w:val="1"/>
        </w:numPr>
        <w:tabs>
          <w:tab w:val="left" w:pos="1224"/>
        </w:tabs>
        <w:spacing w:before="74" w:line="300" w:lineRule="exact"/>
        <w:ind w:left="1224" w:hanging="360"/>
        <w:textAlignment w:val="baseline"/>
        <w:rPr>
          <w:rFonts w:eastAsia="Times New Roman"/>
          <w:color w:val="000000"/>
          <w:sz w:val="24"/>
        </w:rPr>
      </w:pPr>
      <w:r>
        <w:rPr>
          <w:rFonts w:eastAsia="Times New Roman"/>
          <w:color w:val="000000"/>
          <w:sz w:val="24"/>
        </w:rPr>
        <w:t>Phase Changes – Leave Status Hearings Early</w:t>
      </w:r>
    </w:p>
    <w:p w14:paraId="5C0E80A9" w14:textId="77777777" w:rsidR="00F35A9E" w:rsidRDefault="00400A3D">
      <w:pPr>
        <w:numPr>
          <w:ilvl w:val="0"/>
          <w:numId w:val="1"/>
        </w:numPr>
        <w:tabs>
          <w:tab w:val="left" w:pos="1224"/>
        </w:tabs>
        <w:spacing w:before="70" w:line="300" w:lineRule="exact"/>
        <w:ind w:left="1224" w:hanging="360"/>
        <w:textAlignment w:val="baseline"/>
        <w:rPr>
          <w:rFonts w:eastAsia="Times New Roman"/>
          <w:color w:val="000000"/>
          <w:sz w:val="24"/>
        </w:rPr>
      </w:pPr>
      <w:r>
        <w:rPr>
          <w:rFonts w:eastAsia="Times New Roman"/>
          <w:color w:val="000000"/>
          <w:sz w:val="24"/>
        </w:rPr>
        <w:t>Permission to travel out of state when requested</w:t>
      </w:r>
    </w:p>
    <w:p w14:paraId="336AC789" w14:textId="77777777" w:rsidR="00F35A9E" w:rsidRDefault="00400A3D">
      <w:pPr>
        <w:numPr>
          <w:ilvl w:val="0"/>
          <w:numId w:val="1"/>
        </w:numPr>
        <w:tabs>
          <w:tab w:val="left" w:pos="1224"/>
        </w:tabs>
        <w:spacing w:before="79" w:line="300" w:lineRule="exact"/>
        <w:ind w:left="1224" w:hanging="360"/>
        <w:textAlignment w:val="baseline"/>
        <w:rPr>
          <w:rFonts w:eastAsia="Times New Roman"/>
          <w:color w:val="000000"/>
          <w:sz w:val="24"/>
        </w:rPr>
      </w:pPr>
      <w:r>
        <w:rPr>
          <w:rFonts w:eastAsia="Times New Roman"/>
          <w:color w:val="000000"/>
          <w:sz w:val="24"/>
        </w:rPr>
        <w:t>Less restrictive curfew</w:t>
      </w:r>
    </w:p>
    <w:p w14:paraId="22759B14" w14:textId="77777777" w:rsidR="00F35A9E" w:rsidRDefault="00400A3D">
      <w:pPr>
        <w:numPr>
          <w:ilvl w:val="0"/>
          <w:numId w:val="1"/>
        </w:numPr>
        <w:tabs>
          <w:tab w:val="left" w:pos="1224"/>
        </w:tabs>
        <w:spacing w:before="75" w:line="300" w:lineRule="exact"/>
        <w:ind w:left="1224" w:hanging="360"/>
        <w:textAlignment w:val="baseline"/>
        <w:rPr>
          <w:rFonts w:eastAsia="Times New Roman"/>
          <w:color w:val="000000"/>
          <w:sz w:val="24"/>
        </w:rPr>
      </w:pPr>
      <w:r>
        <w:rPr>
          <w:rFonts w:eastAsia="Times New Roman"/>
          <w:color w:val="000000"/>
          <w:sz w:val="24"/>
        </w:rPr>
        <w:t>Gift cards</w:t>
      </w:r>
    </w:p>
    <w:p w14:paraId="14CB0C9C" w14:textId="77777777" w:rsidR="00F35A9E" w:rsidRDefault="00400A3D">
      <w:pPr>
        <w:numPr>
          <w:ilvl w:val="0"/>
          <w:numId w:val="1"/>
        </w:numPr>
        <w:tabs>
          <w:tab w:val="left" w:pos="1224"/>
        </w:tabs>
        <w:spacing w:before="74" w:after="686" w:line="300" w:lineRule="exact"/>
        <w:ind w:left="1224" w:hanging="360"/>
        <w:textAlignment w:val="baseline"/>
        <w:rPr>
          <w:rFonts w:eastAsia="Times New Roman"/>
          <w:color w:val="000000"/>
          <w:sz w:val="24"/>
        </w:rPr>
      </w:pPr>
      <w:r>
        <w:rPr>
          <w:rFonts w:eastAsia="Times New Roman"/>
          <w:color w:val="000000"/>
          <w:sz w:val="24"/>
        </w:rPr>
        <w:t>Game play</w:t>
      </w:r>
    </w:p>
    <w:p w14:paraId="4CAF74F1" w14:textId="6C920EBC" w:rsidR="00F35A9E" w:rsidRDefault="00F35A9E">
      <w:pPr>
        <w:spacing w:before="52" w:line="20" w:lineRule="exact"/>
      </w:pP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6F9E2952" w14:textId="77777777">
        <w:trPr>
          <w:trHeight w:hRule="exact" w:val="42"/>
        </w:trPr>
        <w:tc>
          <w:tcPr>
            <w:tcW w:w="8456" w:type="dxa"/>
            <w:vMerge w:val="restart"/>
          </w:tcPr>
          <w:p w14:paraId="02262B34" w14:textId="3A4C4426" w:rsidR="00F35A9E" w:rsidRDefault="00216080">
            <w:pPr>
              <w:spacing w:after="284" w:line="228" w:lineRule="exact"/>
              <w:ind w:right="7440"/>
              <w:jc w:val="right"/>
              <w:textAlignment w:val="baseline"/>
              <w:rPr>
                <w:rFonts w:eastAsia="Times New Roman"/>
                <w:b/>
                <w:color w:val="000000"/>
              </w:rPr>
            </w:pPr>
            <w:r>
              <w:pict w14:anchorId="37C41CFC">
                <v:line id="_x0000_s2067" style="position:absolute;left:0;text-align:left;z-index:251653120;mso-position-horizontal-relative:page;mso-position-vertical-relative:page" from="0,1.1pt" to="544.05pt,1.1pt" strokecolor="#d9d9d9" strokeweight=".7pt">
                  <w10:wrap anchorx="page" anchory="page"/>
                </v:line>
              </w:pict>
            </w:r>
            <w:r w:rsidR="00400A3D">
              <w:rPr>
                <w:rFonts w:eastAsia="Times New Roman"/>
                <w:b/>
                <w:color w:val="000000"/>
              </w:rPr>
              <w:t>10 |</w:t>
            </w:r>
            <w:r w:rsidR="00400A3D">
              <w:rPr>
                <w:rFonts w:eastAsia="Times New Roman"/>
                <w:color w:val="7E7E7E"/>
              </w:rPr>
              <w:t xml:space="preserve"> P a g e</w:t>
            </w:r>
          </w:p>
        </w:tc>
        <w:tc>
          <w:tcPr>
            <w:tcW w:w="2343" w:type="dxa"/>
            <w:tcBorders>
              <w:bottom w:val="single" w:sz="4" w:space="0" w:color="000000"/>
            </w:tcBorders>
          </w:tcPr>
          <w:p w14:paraId="0D5421B7" w14:textId="77777777" w:rsidR="00F35A9E" w:rsidRDefault="00F35A9E"/>
        </w:tc>
      </w:tr>
      <w:tr w:rsidR="00F35A9E" w14:paraId="35AEC0D4" w14:textId="77777777">
        <w:trPr>
          <w:trHeight w:hRule="exact" w:val="475"/>
        </w:trPr>
        <w:tc>
          <w:tcPr>
            <w:tcW w:w="8456" w:type="dxa"/>
            <w:vMerge/>
            <w:tcBorders>
              <w:right w:val="single" w:sz="4" w:space="0" w:color="000000"/>
            </w:tcBorders>
          </w:tcPr>
          <w:p w14:paraId="21A41655"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2EF986A2"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0C2865E7" w14:textId="77777777" w:rsidR="00F35A9E" w:rsidRDefault="00F35A9E">
      <w:pPr>
        <w:sectPr w:rsidR="00F35A9E">
          <w:pgSz w:w="12240" w:h="15840"/>
          <w:pgMar w:top="720" w:right="682" w:bottom="264" w:left="678" w:header="720" w:footer="0" w:gutter="0"/>
          <w:cols w:space="720"/>
        </w:sectPr>
      </w:pPr>
    </w:p>
    <w:p w14:paraId="04D9FD14" w14:textId="77777777" w:rsidR="00F35A9E" w:rsidRDefault="00400A3D">
      <w:pPr>
        <w:spacing w:before="33" w:line="346" w:lineRule="exact"/>
        <w:ind w:left="144"/>
        <w:textAlignment w:val="baseline"/>
        <w:rPr>
          <w:rFonts w:ascii="Tahoma" w:eastAsia="Tahoma" w:hAnsi="Tahoma"/>
          <w:b/>
          <w:color w:val="145F82"/>
          <w:sz w:val="27"/>
          <w:u w:val="single"/>
        </w:rPr>
      </w:pPr>
      <w:r>
        <w:rPr>
          <w:rFonts w:ascii="Tahoma" w:eastAsia="Tahoma" w:hAnsi="Tahoma"/>
          <w:b/>
          <w:color w:val="145F82"/>
          <w:sz w:val="27"/>
          <w:u w:val="single"/>
        </w:rPr>
        <w:lastRenderedPageBreak/>
        <w:t>Sanctions</w:t>
      </w:r>
      <w:r>
        <w:rPr>
          <w:rFonts w:ascii="Arial" w:eastAsia="Arial" w:hAnsi="Arial"/>
          <w:b/>
          <w:color w:val="145F82"/>
          <w:sz w:val="32"/>
        </w:rPr>
        <w:t xml:space="preserve"> </w:t>
      </w:r>
    </w:p>
    <w:p w14:paraId="39CE978C" w14:textId="77777777" w:rsidR="00F35A9E" w:rsidRDefault="00400A3D">
      <w:pPr>
        <w:spacing w:before="36" w:line="319" w:lineRule="exact"/>
        <w:ind w:left="144" w:right="144"/>
        <w:jc w:val="both"/>
        <w:textAlignment w:val="baseline"/>
        <w:rPr>
          <w:rFonts w:eastAsia="Times New Roman"/>
          <w:color w:val="000000"/>
          <w:sz w:val="24"/>
        </w:rPr>
      </w:pPr>
      <w:r>
        <w:rPr>
          <w:rFonts w:eastAsia="Times New Roman"/>
          <w:color w:val="000000"/>
          <w:sz w:val="24"/>
        </w:rPr>
        <w:t>Just as positive behaviors are rewarded; negative behaviors will be addressed. Poor attendance, dishonesty, lack of participation in treatment or tasks identified in the treatment plan, and/or positive drug or alcohol screens are some of the behaviors that could lead to a sanction. Sanctions include, but are not limited to:</w:t>
      </w:r>
    </w:p>
    <w:p w14:paraId="4598A0F0" w14:textId="77777777" w:rsidR="00F35A9E" w:rsidRDefault="00400A3D">
      <w:pPr>
        <w:numPr>
          <w:ilvl w:val="0"/>
          <w:numId w:val="1"/>
        </w:numPr>
        <w:tabs>
          <w:tab w:val="left" w:pos="864"/>
        </w:tabs>
        <w:spacing w:before="36" w:line="300" w:lineRule="exact"/>
        <w:ind w:left="504"/>
        <w:textAlignment w:val="baseline"/>
        <w:rPr>
          <w:rFonts w:eastAsia="Times New Roman"/>
          <w:color w:val="000000"/>
          <w:sz w:val="24"/>
        </w:rPr>
      </w:pPr>
      <w:r>
        <w:rPr>
          <w:rFonts w:eastAsia="Times New Roman"/>
          <w:color w:val="000000"/>
          <w:sz w:val="24"/>
        </w:rPr>
        <w:t>Verbal reprimand</w:t>
      </w:r>
    </w:p>
    <w:p w14:paraId="0B62F12E" w14:textId="77777777" w:rsidR="00F35A9E" w:rsidRDefault="00400A3D">
      <w:pPr>
        <w:numPr>
          <w:ilvl w:val="0"/>
          <w:numId w:val="1"/>
        </w:numPr>
        <w:tabs>
          <w:tab w:val="left" w:pos="864"/>
        </w:tabs>
        <w:spacing w:before="32" w:line="300" w:lineRule="exact"/>
        <w:ind w:left="504"/>
        <w:textAlignment w:val="baseline"/>
        <w:rPr>
          <w:rFonts w:eastAsia="Times New Roman"/>
          <w:color w:val="000000"/>
          <w:sz w:val="24"/>
        </w:rPr>
      </w:pPr>
      <w:r>
        <w:rPr>
          <w:rFonts w:eastAsia="Times New Roman"/>
          <w:color w:val="000000"/>
          <w:sz w:val="24"/>
        </w:rPr>
        <w:t>Court observation</w:t>
      </w:r>
    </w:p>
    <w:p w14:paraId="6DCB2AF4" w14:textId="77777777" w:rsidR="00F35A9E" w:rsidRDefault="00400A3D">
      <w:pPr>
        <w:numPr>
          <w:ilvl w:val="0"/>
          <w:numId w:val="1"/>
        </w:numPr>
        <w:tabs>
          <w:tab w:val="left" w:pos="864"/>
        </w:tabs>
        <w:spacing w:before="36" w:line="300" w:lineRule="exact"/>
        <w:ind w:left="504"/>
        <w:textAlignment w:val="baseline"/>
        <w:rPr>
          <w:rFonts w:eastAsia="Times New Roman"/>
          <w:color w:val="000000"/>
          <w:sz w:val="24"/>
        </w:rPr>
      </w:pPr>
      <w:r>
        <w:rPr>
          <w:rFonts w:eastAsia="Times New Roman"/>
          <w:color w:val="000000"/>
          <w:sz w:val="24"/>
        </w:rPr>
        <w:t>Increased drug and alcohol testing</w:t>
      </w:r>
    </w:p>
    <w:p w14:paraId="263BCA27" w14:textId="77777777" w:rsidR="00F35A9E" w:rsidRDefault="00400A3D">
      <w:pPr>
        <w:numPr>
          <w:ilvl w:val="0"/>
          <w:numId w:val="1"/>
        </w:numPr>
        <w:tabs>
          <w:tab w:val="left" w:pos="864"/>
        </w:tabs>
        <w:spacing w:before="36" w:line="300" w:lineRule="exact"/>
        <w:ind w:left="504"/>
        <w:textAlignment w:val="baseline"/>
        <w:rPr>
          <w:rFonts w:eastAsia="Times New Roman"/>
          <w:color w:val="000000"/>
          <w:sz w:val="24"/>
        </w:rPr>
      </w:pPr>
      <w:r>
        <w:rPr>
          <w:rFonts w:eastAsia="Times New Roman"/>
          <w:color w:val="000000"/>
          <w:sz w:val="24"/>
        </w:rPr>
        <w:t>Increased court appearances</w:t>
      </w:r>
    </w:p>
    <w:p w14:paraId="5EC70937" w14:textId="77777777" w:rsidR="00F35A9E" w:rsidRDefault="00400A3D">
      <w:pPr>
        <w:numPr>
          <w:ilvl w:val="0"/>
          <w:numId w:val="1"/>
        </w:numPr>
        <w:tabs>
          <w:tab w:val="left" w:pos="864"/>
        </w:tabs>
        <w:spacing w:before="36" w:line="300" w:lineRule="exact"/>
        <w:ind w:left="504"/>
        <w:textAlignment w:val="baseline"/>
        <w:rPr>
          <w:rFonts w:eastAsia="Times New Roman"/>
          <w:color w:val="000000"/>
          <w:sz w:val="24"/>
        </w:rPr>
      </w:pPr>
      <w:r>
        <w:rPr>
          <w:rFonts w:eastAsia="Times New Roman"/>
          <w:color w:val="000000"/>
          <w:sz w:val="24"/>
        </w:rPr>
        <w:t>Curfew with or without Electronic Monitoring</w:t>
      </w:r>
    </w:p>
    <w:p w14:paraId="14B97506" w14:textId="77777777" w:rsidR="00F35A9E" w:rsidRDefault="00400A3D">
      <w:pPr>
        <w:numPr>
          <w:ilvl w:val="0"/>
          <w:numId w:val="1"/>
        </w:numPr>
        <w:tabs>
          <w:tab w:val="left" w:pos="864"/>
        </w:tabs>
        <w:spacing w:before="31" w:line="300" w:lineRule="exact"/>
        <w:ind w:left="504"/>
        <w:textAlignment w:val="baseline"/>
        <w:rPr>
          <w:rFonts w:eastAsia="Times New Roman"/>
          <w:color w:val="000000"/>
          <w:sz w:val="24"/>
        </w:rPr>
      </w:pPr>
      <w:r>
        <w:rPr>
          <w:rFonts w:eastAsia="Times New Roman"/>
          <w:color w:val="000000"/>
          <w:sz w:val="24"/>
        </w:rPr>
        <w:t>No contact orders with or without GPS Monitoring</w:t>
      </w:r>
    </w:p>
    <w:p w14:paraId="29CB2C31" w14:textId="77777777" w:rsidR="00F35A9E" w:rsidRDefault="00400A3D">
      <w:pPr>
        <w:numPr>
          <w:ilvl w:val="0"/>
          <w:numId w:val="1"/>
        </w:numPr>
        <w:tabs>
          <w:tab w:val="left" w:pos="864"/>
        </w:tabs>
        <w:spacing w:before="36" w:line="300" w:lineRule="exact"/>
        <w:ind w:left="504"/>
        <w:textAlignment w:val="baseline"/>
        <w:rPr>
          <w:rFonts w:eastAsia="Times New Roman"/>
          <w:color w:val="000000"/>
          <w:sz w:val="24"/>
        </w:rPr>
      </w:pPr>
      <w:r>
        <w:rPr>
          <w:rFonts w:eastAsia="Times New Roman"/>
          <w:color w:val="000000"/>
          <w:sz w:val="24"/>
        </w:rPr>
        <w:t>Increased team contact</w:t>
      </w:r>
    </w:p>
    <w:p w14:paraId="726B1270" w14:textId="77777777" w:rsidR="00F35A9E" w:rsidRDefault="00400A3D">
      <w:pPr>
        <w:numPr>
          <w:ilvl w:val="0"/>
          <w:numId w:val="1"/>
        </w:numPr>
        <w:tabs>
          <w:tab w:val="left" w:pos="864"/>
        </w:tabs>
        <w:spacing w:before="36" w:line="300" w:lineRule="exact"/>
        <w:ind w:left="504"/>
        <w:textAlignment w:val="baseline"/>
        <w:rPr>
          <w:rFonts w:eastAsia="Times New Roman"/>
          <w:color w:val="000000"/>
          <w:sz w:val="24"/>
        </w:rPr>
      </w:pPr>
      <w:r>
        <w:rPr>
          <w:rFonts w:eastAsia="Times New Roman"/>
          <w:color w:val="000000"/>
          <w:sz w:val="24"/>
        </w:rPr>
        <w:t>Activity log assignment</w:t>
      </w:r>
    </w:p>
    <w:p w14:paraId="10AF4D33" w14:textId="77777777" w:rsidR="00F35A9E" w:rsidRDefault="00400A3D">
      <w:pPr>
        <w:numPr>
          <w:ilvl w:val="0"/>
          <w:numId w:val="1"/>
        </w:numPr>
        <w:tabs>
          <w:tab w:val="left" w:pos="864"/>
        </w:tabs>
        <w:spacing w:before="36" w:line="300" w:lineRule="exact"/>
        <w:ind w:left="504"/>
        <w:textAlignment w:val="baseline"/>
        <w:rPr>
          <w:rFonts w:eastAsia="Times New Roman"/>
          <w:color w:val="000000"/>
          <w:sz w:val="24"/>
        </w:rPr>
      </w:pPr>
      <w:r>
        <w:rPr>
          <w:rFonts w:eastAsia="Times New Roman"/>
          <w:color w:val="000000"/>
          <w:sz w:val="24"/>
        </w:rPr>
        <w:t>Community or Public Service Work hours</w:t>
      </w:r>
    </w:p>
    <w:p w14:paraId="30315068" w14:textId="77777777" w:rsidR="00F35A9E" w:rsidRDefault="00400A3D">
      <w:pPr>
        <w:numPr>
          <w:ilvl w:val="0"/>
          <w:numId w:val="1"/>
        </w:numPr>
        <w:tabs>
          <w:tab w:val="left" w:pos="864"/>
        </w:tabs>
        <w:spacing w:before="31" w:line="300" w:lineRule="exact"/>
        <w:ind w:left="504"/>
        <w:textAlignment w:val="baseline"/>
        <w:rPr>
          <w:rFonts w:eastAsia="Times New Roman"/>
          <w:color w:val="000000"/>
          <w:sz w:val="24"/>
        </w:rPr>
      </w:pPr>
      <w:r>
        <w:rPr>
          <w:rFonts w:eastAsia="Times New Roman"/>
          <w:color w:val="000000"/>
          <w:sz w:val="24"/>
        </w:rPr>
        <w:t>Detention in Jail</w:t>
      </w:r>
    </w:p>
    <w:p w14:paraId="6EE66611" w14:textId="77777777" w:rsidR="00F35A9E" w:rsidRDefault="00400A3D">
      <w:pPr>
        <w:numPr>
          <w:ilvl w:val="0"/>
          <w:numId w:val="1"/>
        </w:numPr>
        <w:tabs>
          <w:tab w:val="left" w:pos="864"/>
        </w:tabs>
        <w:spacing w:before="36" w:line="300" w:lineRule="exact"/>
        <w:ind w:left="504"/>
        <w:textAlignment w:val="baseline"/>
        <w:rPr>
          <w:rFonts w:eastAsia="Times New Roman"/>
          <w:color w:val="000000"/>
          <w:sz w:val="24"/>
        </w:rPr>
      </w:pPr>
      <w:r>
        <w:rPr>
          <w:rFonts w:eastAsia="Times New Roman"/>
          <w:color w:val="000000"/>
          <w:sz w:val="24"/>
        </w:rPr>
        <w:t>Dismissal from the DUI Court Program</w:t>
      </w:r>
    </w:p>
    <w:p w14:paraId="17E69489" w14:textId="77777777" w:rsidR="00F35A9E" w:rsidRDefault="00400A3D">
      <w:pPr>
        <w:spacing w:before="388" w:line="361" w:lineRule="exact"/>
        <w:ind w:left="144"/>
        <w:textAlignment w:val="baseline"/>
        <w:rPr>
          <w:rFonts w:eastAsia="Times New Roman"/>
          <w:b/>
          <w:color w:val="145F82"/>
          <w:spacing w:val="-4"/>
          <w:sz w:val="32"/>
          <w:u w:val="single"/>
        </w:rPr>
      </w:pPr>
      <w:r>
        <w:rPr>
          <w:rFonts w:eastAsia="Times New Roman"/>
          <w:b/>
          <w:color w:val="145F82"/>
          <w:spacing w:val="-4"/>
          <w:sz w:val="32"/>
          <w:u w:val="single"/>
        </w:rPr>
        <w:t>Service Adjustments</w:t>
      </w:r>
      <w:r>
        <w:rPr>
          <w:rFonts w:eastAsia="Times New Roman"/>
          <w:b/>
          <w:color w:val="000000"/>
          <w:spacing w:val="-4"/>
          <w:sz w:val="32"/>
          <w:u w:val="single"/>
        </w:rPr>
        <w:t xml:space="preserve"> </w:t>
      </w:r>
    </w:p>
    <w:p w14:paraId="03DD1714" w14:textId="77777777" w:rsidR="00F35A9E" w:rsidRDefault="00400A3D">
      <w:pPr>
        <w:spacing w:before="9" w:line="317" w:lineRule="exact"/>
        <w:ind w:left="144"/>
        <w:jc w:val="both"/>
        <w:textAlignment w:val="baseline"/>
        <w:rPr>
          <w:rFonts w:eastAsia="Times New Roman"/>
          <w:color w:val="000000"/>
          <w:spacing w:val="-2"/>
          <w:sz w:val="24"/>
        </w:rPr>
      </w:pPr>
      <w:r>
        <w:rPr>
          <w:rFonts w:eastAsia="Times New Roman"/>
          <w:color w:val="000000"/>
          <w:spacing w:val="-2"/>
          <w:sz w:val="24"/>
        </w:rPr>
        <w:t>Sometimes Participant behavior leads the DUI Court team to identify a need for a therapeutic adjustment to the treatment plan. The need for a service adjustment might be related to an unforeseen stress-related event (past or</w:t>
      </w:r>
    </w:p>
    <w:p w14:paraId="53CAFC6F" w14:textId="77777777" w:rsidR="00F35A9E" w:rsidRDefault="00400A3D">
      <w:pPr>
        <w:spacing w:before="6" w:line="316" w:lineRule="exact"/>
        <w:ind w:left="144"/>
        <w:jc w:val="both"/>
        <w:textAlignment w:val="baseline"/>
        <w:rPr>
          <w:rFonts w:eastAsia="Times New Roman"/>
          <w:color w:val="000000"/>
          <w:sz w:val="24"/>
        </w:rPr>
      </w:pPr>
      <w:r>
        <w:rPr>
          <w:rFonts w:eastAsia="Times New Roman"/>
          <w:color w:val="000000"/>
          <w:sz w:val="24"/>
        </w:rPr>
        <w:t>present) or could represent a fine-tuning of the treatment plan to match newly identified or newly prioritized needs. Below are a few examples of Service adjustments:</w:t>
      </w:r>
    </w:p>
    <w:p w14:paraId="2D430192" w14:textId="77777777" w:rsidR="00F35A9E" w:rsidRDefault="00400A3D">
      <w:pPr>
        <w:numPr>
          <w:ilvl w:val="0"/>
          <w:numId w:val="1"/>
        </w:numPr>
        <w:tabs>
          <w:tab w:val="left" w:pos="1224"/>
        </w:tabs>
        <w:spacing w:before="70" w:line="300" w:lineRule="exact"/>
        <w:ind w:left="864"/>
        <w:textAlignment w:val="baseline"/>
        <w:rPr>
          <w:rFonts w:eastAsia="Times New Roman"/>
          <w:color w:val="000000"/>
          <w:sz w:val="24"/>
        </w:rPr>
      </w:pPr>
      <w:r>
        <w:rPr>
          <w:rFonts w:eastAsia="Times New Roman"/>
          <w:color w:val="000000"/>
          <w:sz w:val="24"/>
        </w:rPr>
        <w:t>Increased intensity of treatment</w:t>
      </w:r>
    </w:p>
    <w:p w14:paraId="7EA0104F" w14:textId="77777777" w:rsidR="00F35A9E" w:rsidRDefault="00400A3D">
      <w:pPr>
        <w:numPr>
          <w:ilvl w:val="0"/>
          <w:numId w:val="1"/>
        </w:numPr>
        <w:tabs>
          <w:tab w:val="left" w:pos="1224"/>
        </w:tabs>
        <w:spacing w:before="65" w:line="300" w:lineRule="exact"/>
        <w:ind w:left="864"/>
        <w:textAlignment w:val="baseline"/>
        <w:rPr>
          <w:rFonts w:eastAsia="Times New Roman"/>
          <w:color w:val="000000"/>
          <w:sz w:val="24"/>
        </w:rPr>
      </w:pPr>
      <w:r>
        <w:rPr>
          <w:rFonts w:eastAsia="Times New Roman"/>
          <w:color w:val="000000"/>
          <w:sz w:val="24"/>
        </w:rPr>
        <w:t>Additional treatment groups or additional support groups</w:t>
      </w:r>
    </w:p>
    <w:p w14:paraId="5D9E9178" w14:textId="77777777" w:rsidR="00F35A9E" w:rsidRDefault="00400A3D">
      <w:pPr>
        <w:numPr>
          <w:ilvl w:val="0"/>
          <w:numId w:val="1"/>
        </w:numPr>
        <w:tabs>
          <w:tab w:val="left" w:pos="1224"/>
        </w:tabs>
        <w:spacing w:before="65" w:line="300" w:lineRule="exact"/>
        <w:ind w:left="864"/>
        <w:textAlignment w:val="baseline"/>
        <w:rPr>
          <w:rFonts w:eastAsia="Times New Roman"/>
          <w:color w:val="000000"/>
          <w:sz w:val="24"/>
        </w:rPr>
      </w:pPr>
      <w:r>
        <w:rPr>
          <w:rFonts w:eastAsia="Times New Roman"/>
          <w:color w:val="000000"/>
          <w:sz w:val="24"/>
        </w:rPr>
        <w:t>Additional counseling referrals</w:t>
      </w:r>
    </w:p>
    <w:p w14:paraId="273FA2A7" w14:textId="77777777" w:rsidR="00F35A9E" w:rsidRDefault="00400A3D">
      <w:pPr>
        <w:numPr>
          <w:ilvl w:val="0"/>
          <w:numId w:val="1"/>
        </w:numPr>
        <w:tabs>
          <w:tab w:val="left" w:pos="1224"/>
        </w:tabs>
        <w:spacing w:before="64" w:line="300" w:lineRule="exact"/>
        <w:ind w:left="864"/>
        <w:textAlignment w:val="baseline"/>
        <w:rPr>
          <w:rFonts w:eastAsia="Times New Roman"/>
          <w:color w:val="000000"/>
          <w:sz w:val="24"/>
        </w:rPr>
      </w:pPr>
      <w:r>
        <w:rPr>
          <w:rFonts w:eastAsia="Times New Roman"/>
          <w:color w:val="000000"/>
          <w:sz w:val="24"/>
        </w:rPr>
        <w:t>Verification of community support meeting attendance</w:t>
      </w:r>
    </w:p>
    <w:p w14:paraId="4F4FB663" w14:textId="77777777" w:rsidR="00F35A9E" w:rsidRDefault="00400A3D">
      <w:pPr>
        <w:numPr>
          <w:ilvl w:val="0"/>
          <w:numId w:val="1"/>
        </w:numPr>
        <w:tabs>
          <w:tab w:val="left" w:pos="1224"/>
        </w:tabs>
        <w:spacing w:before="65" w:line="300" w:lineRule="exact"/>
        <w:ind w:left="864"/>
        <w:textAlignment w:val="baseline"/>
        <w:rPr>
          <w:rFonts w:eastAsia="Times New Roman"/>
          <w:color w:val="000000"/>
          <w:sz w:val="24"/>
        </w:rPr>
      </w:pPr>
      <w:r>
        <w:rPr>
          <w:rFonts w:eastAsia="Times New Roman"/>
          <w:color w:val="000000"/>
          <w:sz w:val="24"/>
        </w:rPr>
        <w:t>Increased drug and alcohol screens</w:t>
      </w:r>
    </w:p>
    <w:p w14:paraId="4014C603" w14:textId="77777777" w:rsidR="00F35A9E" w:rsidRDefault="00400A3D">
      <w:pPr>
        <w:numPr>
          <w:ilvl w:val="0"/>
          <w:numId w:val="1"/>
        </w:numPr>
        <w:tabs>
          <w:tab w:val="left" w:pos="1224"/>
        </w:tabs>
        <w:spacing w:before="70" w:line="300" w:lineRule="exact"/>
        <w:ind w:left="864"/>
        <w:textAlignment w:val="baseline"/>
        <w:rPr>
          <w:rFonts w:eastAsia="Times New Roman"/>
          <w:color w:val="000000"/>
          <w:sz w:val="24"/>
        </w:rPr>
      </w:pPr>
      <w:r>
        <w:rPr>
          <w:rFonts w:eastAsia="Times New Roman"/>
          <w:color w:val="000000"/>
          <w:sz w:val="24"/>
        </w:rPr>
        <w:t>Medication assisted therapy or recovery</w:t>
      </w:r>
    </w:p>
    <w:p w14:paraId="77FD36F4" w14:textId="77777777" w:rsidR="00F35A9E" w:rsidRDefault="00400A3D">
      <w:pPr>
        <w:numPr>
          <w:ilvl w:val="0"/>
          <w:numId w:val="1"/>
        </w:numPr>
        <w:tabs>
          <w:tab w:val="left" w:pos="1224"/>
        </w:tabs>
        <w:spacing w:before="60" w:line="300" w:lineRule="exact"/>
        <w:ind w:left="864"/>
        <w:textAlignment w:val="baseline"/>
        <w:rPr>
          <w:rFonts w:eastAsia="Times New Roman"/>
          <w:color w:val="000000"/>
          <w:sz w:val="24"/>
        </w:rPr>
      </w:pPr>
      <w:r>
        <w:rPr>
          <w:rFonts w:eastAsia="Times New Roman"/>
          <w:color w:val="000000"/>
          <w:sz w:val="24"/>
        </w:rPr>
        <w:t xml:space="preserve">Use of additional supervision devices (SCRAM, </w:t>
      </w:r>
      <w:proofErr w:type="spellStart"/>
      <w:r>
        <w:rPr>
          <w:rFonts w:eastAsia="Times New Roman"/>
          <w:color w:val="000000"/>
          <w:sz w:val="24"/>
        </w:rPr>
        <w:t>CheckBAC</w:t>
      </w:r>
      <w:proofErr w:type="spellEnd"/>
      <w:r>
        <w:rPr>
          <w:rFonts w:eastAsia="Times New Roman"/>
          <w:color w:val="000000"/>
          <w:sz w:val="24"/>
        </w:rPr>
        <w:t>, etc.)</w:t>
      </w:r>
    </w:p>
    <w:p w14:paraId="483234FD" w14:textId="77777777" w:rsidR="00F35A9E" w:rsidRDefault="00400A3D">
      <w:pPr>
        <w:numPr>
          <w:ilvl w:val="0"/>
          <w:numId w:val="1"/>
        </w:numPr>
        <w:tabs>
          <w:tab w:val="left" w:pos="1224"/>
        </w:tabs>
        <w:spacing w:before="65" w:line="300" w:lineRule="exact"/>
        <w:ind w:left="864"/>
        <w:textAlignment w:val="baseline"/>
        <w:rPr>
          <w:rFonts w:eastAsia="Times New Roman"/>
          <w:color w:val="000000"/>
          <w:sz w:val="24"/>
        </w:rPr>
      </w:pPr>
      <w:r>
        <w:rPr>
          <w:rFonts w:eastAsia="Times New Roman"/>
          <w:color w:val="000000"/>
          <w:sz w:val="24"/>
        </w:rPr>
        <w:t>Reading, writing and/or thinking assignment</w:t>
      </w:r>
    </w:p>
    <w:p w14:paraId="49279B9C" w14:textId="77777777" w:rsidR="00F35A9E" w:rsidRDefault="00400A3D">
      <w:pPr>
        <w:numPr>
          <w:ilvl w:val="0"/>
          <w:numId w:val="1"/>
        </w:numPr>
        <w:tabs>
          <w:tab w:val="left" w:pos="1224"/>
        </w:tabs>
        <w:spacing w:before="64" w:line="300" w:lineRule="exact"/>
        <w:ind w:left="864"/>
        <w:textAlignment w:val="baseline"/>
        <w:rPr>
          <w:rFonts w:eastAsia="Times New Roman"/>
          <w:color w:val="000000"/>
          <w:sz w:val="24"/>
        </w:rPr>
      </w:pPr>
      <w:r>
        <w:rPr>
          <w:rFonts w:eastAsia="Times New Roman"/>
          <w:color w:val="000000"/>
          <w:sz w:val="24"/>
        </w:rPr>
        <w:t>Additional meeting with Peer Support Specialist</w:t>
      </w:r>
    </w:p>
    <w:p w14:paraId="0F899760" w14:textId="77777777" w:rsidR="00F35A9E" w:rsidRDefault="00400A3D">
      <w:pPr>
        <w:numPr>
          <w:ilvl w:val="0"/>
          <w:numId w:val="1"/>
        </w:numPr>
        <w:tabs>
          <w:tab w:val="left" w:pos="1224"/>
        </w:tabs>
        <w:spacing w:before="65" w:line="300" w:lineRule="exact"/>
        <w:ind w:left="864"/>
        <w:textAlignment w:val="baseline"/>
        <w:rPr>
          <w:rFonts w:eastAsia="Times New Roman"/>
          <w:color w:val="000000"/>
          <w:sz w:val="24"/>
        </w:rPr>
      </w:pPr>
      <w:r>
        <w:rPr>
          <w:rFonts w:eastAsia="Times New Roman"/>
          <w:color w:val="000000"/>
          <w:sz w:val="24"/>
        </w:rPr>
        <w:t>Court observation and reflection</w:t>
      </w:r>
    </w:p>
    <w:p w14:paraId="2C810057" w14:textId="77777777" w:rsidR="00F35A9E" w:rsidRDefault="00400A3D">
      <w:pPr>
        <w:numPr>
          <w:ilvl w:val="0"/>
          <w:numId w:val="1"/>
        </w:numPr>
        <w:tabs>
          <w:tab w:val="left" w:pos="1224"/>
        </w:tabs>
        <w:spacing w:before="65" w:line="300" w:lineRule="exact"/>
        <w:ind w:left="864"/>
        <w:textAlignment w:val="baseline"/>
        <w:rPr>
          <w:rFonts w:eastAsia="Times New Roman"/>
          <w:color w:val="000000"/>
          <w:sz w:val="24"/>
        </w:rPr>
      </w:pPr>
      <w:r>
        <w:rPr>
          <w:rFonts w:eastAsia="Times New Roman"/>
          <w:color w:val="000000"/>
          <w:sz w:val="24"/>
        </w:rPr>
        <w:t>No contact orders</w:t>
      </w:r>
    </w:p>
    <w:p w14:paraId="6BF6C180" w14:textId="77777777" w:rsidR="00F35A9E" w:rsidRDefault="00400A3D">
      <w:pPr>
        <w:numPr>
          <w:ilvl w:val="0"/>
          <w:numId w:val="1"/>
        </w:numPr>
        <w:tabs>
          <w:tab w:val="left" w:pos="1224"/>
        </w:tabs>
        <w:spacing w:before="65" w:line="300" w:lineRule="exact"/>
        <w:ind w:left="864"/>
        <w:textAlignment w:val="baseline"/>
        <w:rPr>
          <w:rFonts w:eastAsia="Times New Roman"/>
          <w:color w:val="000000"/>
          <w:sz w:val="24"/>
        </w:rPr>
      </w:pPr>
      <w:r>
        <w:rPr>
          <w:rFonts w:eastAsia="Times New Roman"/>
          <w:color w:val="000000"/>
          <w:sz w:val="24"/>
        </w:rPr>
        <w:t>Activity Log</w:t>
      </w:r>
    </w:p>
    <w:p w14:paraId="746A38AB" w14:textId="77777777" w:rsidR="00F35A9E" w:rsidRDefault="00400A3D">
      <w:pPr>
        <w:numPr>
          <w:ilvl w:val="0"/>
          <w:numId w:val="1"/>
        </w:numPr>
        <w:tabs>
          <w:tab w:val="left" w:pos="1224"/>
        </w:tabs>
        <w:spacing w:before="65" w:line="300" w:lineRule="exact"/>
        <w:ind w:left="864"/>
        <w:textAlignment w:val="baseline"/>
        <w:rPr>
          <w:rFonts w:eastAsia="Times New Roman"/>
          <w:color w:val="000000"/>
          <w:sz w:val="24"/>
        </w:rPr>
      </w:pPr>
      <w:r>
        <w:rPr>
          <w:rFonts w:eastAsia="Times New Roman"/>
          <w:color w:val="000000"/>
          <w:sz w:val="24"/>
        </w:rPr>
        <w:t>Fluid Log</w:t>
      </w:r>
    </w:p>
    <w:p w14:paraId="2A0CEAFD" w14:textId="77777777" w:rsidR="00F35A9E" w:rsidRDefault="00400A3D">
      <w:pPr>
        <w:spacing w:before="405" w:after="235" w:line="276" w:lineRule="exact"/>
        <w:jc w:val="both"/>
        <w:textAlignment w:val="baseline"/>
        <w:rPr>
          <w:rFonts w:eastAsia="Times New Roman"/>
          <w:color w:val="000000"/>
          <w:sz w:val="24"/>
        </w:rPr>
      </w:pPr>
      <w:r>
        <w:rPr>
          <w:rFonts w:eastAsia="Times New Roman"/>
          <w:color w:val="000000"/>
          <w:sz w:val="24"/>
        </w:rPr>
        <w:t>The Treatment Court works with community service providers who legally prescribe psychotropic and other addiction-related medication, sometimes referred to as Medication Assisted Therapy (MAT) or Medication Assisted Recovery (MAR). McHenry County Specialty Courts have a nurse on the team who may assist in helping the team recognize, assess and monitor Participants’ medication regimens. MAT/MAR is an evidence-based practice that the treatment court program incorporates for those Participants who have an assessed need.</w:t>
      </w:r>
    </w:p>
    <w:p w14:paraId="4C9FB0EB" w14:textId="77777777" w:rsidR="00F35A9E" w:rsidRDefault="00216080">
      <w:pPr>
        <w:spacing w:before="52" w:line="20" w:lineRule="exact"/>
      </w:pPr>
      <w:r>
        <w:pict w14:anchorId="7998C171">
          <v:line id="_x0000_s2066" style="position:absolute;z-index:251654144;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102AFFFC" w14:textId="77777777">
        <w:trPr>
          <w:trHeight w:hRule="exact" w:val="42"/>
        </w:trPr>
        <w:tc>
          <w:tcPr>
            <w:tcW w:w="8456" w:type="dxa"/>
            <w:vMerge w:val="restart"/>
          </w:tcPr>
          <w:p w14:paraId="25530C60" w14:textId="77777777" w:rsidR="00F35A9E" w:rsidRDefault="00400A3D">
            <w:pPr>
              <w:spacing w:after="284" w:line="228" w:lineRule="exact"/>
              <w:ind w:right="7440"/>
              <w:jc w:val="right"/>
              <w:textAlignment w:val="baseline"/>
              <w:rPr>
                <w:rFonts w:eastAsia="Times New Roman"/>
                <w:b/>
                <w:color w:val="000000"/>
              </w:rPr>
            </w:pPr>
            <w:r>
              <w:rPr>
                <w:rFonts w:eastAsia="Times New Roman"/>
                <w:b/>
                <w:color w:val="000000"/>
              </w:rPr>
              <w:t xml:space="preserve">11 | </w:t>
            </w:r>
            <w:r>
              <w:rPr>
                <w:rFonts w:eastAsia="Times New Roman"/>
                <w:color w:val="000000"/>
              </w:rPr>
              <w:t>P a g e</w:t>
            </w:r>
          </w:p>
        </w:tc>
        <w:tc>
          <w:tcPr>
            <w:tcW w:w="2343" w:type="dxa"/>
            <w:tcBorders>
              <w:bottom w:val="single" w:sz="4" w:space="0" w:color="000000"/>
            </w:tcBorders>
          </w:tcPr>
          <w:p w14:paraId="7E0E9304" w14:textId="77777777" w:rsidR="00F35A9E" w:rsidRDefault="00F35A9E"/>
        </w:tc>
      </w:tr>
      <w:tr w:rsidR="00F35A9E" w14:paraId="68DD80D6" w14:textId="77777777">
        <w:trPr>
          <w:trHeight w:hRule="exact" w:val="475"/>
        </w:trPr>
        <w:tc>
          <w:tcPr>
            <w:tcW w:w="8456" w:type="dxa"/>
            <w:vMerge/>
            <w:tcBorders>
              <w:right w:val="single" w:sz="4" w:space="0" w:color="000000"/>
            </w:tcBorders>
          </w:tcPr>
          <w:p w14:paraId="5CAB2004"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2BF81F82"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14A47DF1" w14:textId="77777777" w:rsidR="00F35A9E" w:rsidRDefault="00F35A9E">
      <w:pPr>
        <w:sectPr w:rsidR="00F35A9E">
          <w:pgSz w:w="12240" w:h="15840"/>
          <w:pgMar w:top="720" w:right="682" w:bottom="264" w:left="678" w:header="720" w:footer="0" w:gutter="0"/>
          <w:cols w:space="720"/>
        </w:sectPr>
      </w:pPr>
    </w:p>
    <w:p w14:paraId="0580451F" w14:textId="77777777" w:rsidR="00F35A9E" w:rsidRDefault="00400A3D">
      <w:pPr>
        <w:spacing w:before="30" w:line="426" w:lineRule="exact"/>
        <w:jc w:val="center"/>
        <w:textAlignment w:val="baseline"/>
        <w:rPr>
          <w:rFonts w:ascii="Tahoma" w:eastAsia="Tahoma" w:hAnsi="Tahoma"/>
          <w:color w:val="0F4660"/>
          <w:sz w:val="36"/>
        </w:rPr>
      </w:pPr>
      <w:r>
        <w:rPr>
          <w:rFonts w:ascii="Tahoma" w:eastAsia="Tahoma" w:hAnsi="Tahoma"/>
          <w:color w:val="0F4660"/>
          <w:sz w:val="36"/>
        </w:rPr>
        <w:lastRenderedPageBreak/>
        <w:t>DUI Court Program Phases</w:t>
      </w:r>
    </w:p>
    <w:p w14:paraId="24E85D14" w14:textId="77777777" w:rsidR="00F35A9E" w:rsidRDefault="00400A3D">
      <w:pPr>
        <w:spacing w:before="390" w:line="286" w:lineRule="exact"/>
        <w:ind w:left="288" w:right="72"/>
        <w:jc w:val="both"/>
        <w:textAlignment w:val="baseline"/>
        <w:rPr>
          <w:rFonts w:eastAsia="Times New Roman"/>
          <w:color w:val="000000"/>
          <w:sz w:val="24"/>
        </w:rPr>
      </w:pPr>
      <w:r>
        <w:rPr>
          <w:rFonts w:eastAsia="Times New Roman"/>
          <w:color w:val="000000"/>
          <w:sz w:val="24"/>
        </w:rPr>
        <w:t>There are five (5) Phases to the DUI Court Program. Upon admission into the Program, an individualized case management plan will be developed. The plan will take into consideration the Participant’s risk assessment and clinical need assessments. Reassessments will be performed throughout the program, and adjustments may be made to the treatment plan as a result. Promotion in phase is decided by the DUI Court team Judge after consultation with the team. Phase advancement happens based on when you manage the goals in each phase. The “approximate days” noted next to each phase is the length of time it commonly takes participants to complete each phase and is meant to provide a rough estimate of the time commitment required for the program.</w:t>
      </w:r>
    </w:p>
    <w:p w14:paraId="01477F31" w14:textId="77777777" w:rsidR="00F35A9E" w:rsidRDefault="00400A3D">
      <w:pPr>
        <w:tabs>
          <w:tab w:val="left" w:pos="5616"/>
        </w:tabs>
        <w:spacing w:before="1232" w:line="340" w:lineRule="exact"/>
        <w:ind w:left="288"/>
        <w:textAlignment w:val="baseline"/>
        <w:rPr>
          <w:rFonts w:ascii="Tahoma" w:eastAsia="Tahoma" w:hAnsi="Tahoma"/>
          <w:color w:val="0F4660"/>
          <w:spacing w:val="3"/>
          <w:sz w:val="29"/>
        </w:rPr>
      </w:pPr>
      <w:r>
        <w:rPr>
          <w:rFonts w:ascii="Tahoma" w:eastAsia="Tahoma" w:hAnsi="Tahoma"/>
          <w:color w:val="0F4660"/>
          <w:spacing w:val="3"/>
          <w:sz w:val="29"/>
        </w:rPr>
        <w:t>Phase 1: Acute Stabilization</w:t>
      </w:r>
      <w:r>
        <w:rPr>
          <w:rFonts w:ascii="Tahoma" w:eastAsia="Tahoma" w:hAnsi="Tahoma"/>
          <w:color w:val="0F4660"/>
          <w:spacing w:val="3"/>
          <w:sz w:val="29"/>
        </w:rPr>
        <w:tab/>
      </w:r>
      <w:r>
        <w:rPr>
          <w:rFonts w:ascii="Tahoma" w:eastAsia="Tahoma" w:hAnsi="Tahoma"/>
          <w:color w:val="0F4660"/>
          <w:spacing w:val="3"/>
          <w:sz w:val="29"/>
          <w:u w:val="single"/>
        </w:rPr>
        <w:t>Approximately 60 days Treatment</w:t>
      </w:r>
    </w:p>
    <w:p w14:paraId="2EE733BF" w14:textId="77777777" w:rsidR="00F35A9E" w:rsidRDefault="00400A3D">
      <w:pPr>
        <w:numPr>
          <w:ilvl w:val="0"/>
          <w:numId w:val="1"/>
        </w:numPr>
        <w:tabs>
          <w:tab w:val="left" w:pos="1368"/>
        </w:tabs>
        <w:spacing w:before="122" w:line="274" w:lineRule="exact"/>
        <w:ind w:left="1368" w:right="1656" w:hanging="360"/>
        <w:textAlignment w:val="baseline"/>
        <w:rPr>
          <w:rFonts w:eastAsia="Times New Roman"/>
          <w:color w:val="000000"/>
          <w:sz w:val="24"/>
        </w:rPr>
      </w:pPr>
      <w:r>
        <w:rPr>
          <w:rFonts w:eastAsia="Times New Roman"/>
          <w:color w:val="000000"/>
          <w:sz w:val="24"/>
        </w:rPr>
        <w:t>Comply with treatment at the recommended level of care (e.g., residential treatment, Intensive Outpatient “IOP”), and sign treatment plan</w:t>
      </w:r>
    </w:p>
    <w:p w14:paraId="76B90206" w14:textId="77777777" w:rsidR="00F35A9E" w:rsidRDefault="00400A3D">
      <w:pPr>
        <w:numPr>
          <w:ilvl w:val="0"/>
          <w:numId w:val="1"/>
        </w:numPr>
        <w:tabs>
          <w:tab w:val="left" w:pos="1368"/>
        </w:tabs>
        <w:spacing w:before="21" w:line="286" w:lineRule="exact"/>
        <w:ind w:left="1368" w:hanging="360"/>
        <w:textAlignment w:val="baseline"/>
        <w:rPr>
          <w:rFonts w:eastAsia="Times New Roman"/>
          <w:color w:val="000000"/>
          <w:spacing w:val="3"/>
          <w:sz w:val="24"/>
        </w:rPr>
      </w:pPr>
      <w:r>
        <w:rPr>
          <w:rFonts w:eastAsia="Times New Roman"/>
          <w:color w:val="000000"/>
          <w:spacing w:val="3"/>
          <w:sz w:val="24"/>
        </w:rPr>
        <w:t>Attend all group and individual treatment sessions as recommended by the treatment provider</w:t>
      </w:r>
    </w:p>
    <w:p w14:paraId="328F8B24" w14:textId="77777777" w:rsidR="00F35A9E" w:rsidRDefault="00400A3D">
      <w:pPr>
        <w:numPr>
          <w:ilvl w:val="0"/>
          <w:numId w:val="1"/>
        </w:numPr>
        <w:tabs>
          <w:tab w:val="left" w:pos="1368"/>
        </w:tabs>
        <w:spacing w:before="21" w:line="286" w:lineRule="exact"/>
        <w:ind w:left="1368" w:hanging="360"/>
        <w:textAlignment w:val="baseline"/>
        <w:rPr>
          <w:rFonts w:eastAsia="Times New Roman"/>
          <w:color w:val="000000"/>
          <w:spacing w:val="5"/>
          <w:sz w:val="24"/>
        </w:rPr>
      </w:pPr>
      <w:r>
        <w:rPr>
          <w:rFonts w:eastAsia="Times New Roman"/>
          <w:color w:val="000000"/>
          <w:spacing w:val="5"/>
          <w:sz w:val="24"/>
        </w:rPr>
        <w:t>Be honest with treatment providers and DUI Court team</w:t>
      </w:r>
    </w:p>
    <w:p w14:paraId="47D9B5F9" w14:textId="77777777" w:rsidR="00F35A9E" w:rsidRDefault="00400A3D">
      <w:pPr>
        <w:numPr>
          <w:ilvl w:val="0"/>
          <w:numId w:val="1"/>
        </w:numPr>
        <w:tabs>
          <w:tab w:val="left" w:pos="1368"/>
        </w:tabs>
        <w:spacing w:before="112" w:line="286" w:lineRule="exact"/>
        <w:ind w:left="1368" w:hanging="360"/>
        <w:textAlignment w:val="baseline"/>
        <w:rPr>
          <w:rFonts w:eastAsia="Times New Roman"/>
          <w:color w:val="000000"/>
          <w:spacing w:val="4"/>
          <w:sz w:val="24"/>
        </w:rPr>
      </w:pPr>
      <w:r>
        <w:rPr>
          <w:rFonts w:eastAsia="Times New Roman"/>
          <w:color w:val="000000"/>
          <w:spacing w:val="4"/>
          <w:sz w:val="24"/>
        </w:rPr>
        <w:t>Begin to change people, places, and things</w:t>
      </w:r>
    </w:p>
    <w:p w14:paraId="0626FFC1" w14:textId="77777777" w:rsidR="00F35A9E" w:rsidRDefault="00400A3D">
      <w:pPr>
        <w:numPr>
          <w:ilvl w:val="0"/>
          <w:numId w:val="1"/>
        </w:numPr>
        <w:tabs>
          <w:tab w:val="left" w:pos="1368"/>
        </w:tabs>
        <w:spacing w:before="108" w:line="286" w:lineRule="exact"/>
        <w:ind w:left="1368" w:hanging="360"/>
        <w:textAlignment w:val="baseline"/>
        <w:rPr>
          <w:rFonts w:eastAsia="Times New Roman"/>
          <w:color w:val="000000"/>
          <w:spacing w:val="4"/>
          <w:sz w:val="24"/>
        </w:rPr>
      </w:pPr>
      <w:r>
        <w:rPr>
          <w:rFonts w:eastAsia="Times New Roman"/>
          <w:color w:val="000000"/>
          <w:spacing w:val="4"/>
          <w:sz w:val="24"/>
        </w:rPr>
        <w:t>Address transportation needs</w:t>
      </w:r>
    </w:p>
    <w:p w14:paraId="212E50FA" w14:textId="77777777" w:rsidR="00F35A9E" w:rsidRDefault="00400A3D">
      <w:pPr>
        <w:numPr>
          <w:ilvl w:val="0"/>
          <w:numId w:val="1"/>
        </w:numPr>
        <w:tabs>
          <w:tab w:val="left" w:pos="1368"/>
        </w:tabs>
        <w:spacing w:before="32" w:line="314" w:lineRule="exact"/>
        <w:ind w:left="1368" w:right="1080" w:hanging="360"/>
        <w:jc w:val="both"/>
        <w:textAlignment w:val="baseline"/>
        <w:rPr>
          <w:rFonts w:eastAsia="Times New Roman"/>
          <w:color w:val="000000"/>
          <w:sz w:val="24"/>
        </w:rPr>
      </w:pPr>
      <w:r>
        <w:rPr>
          <w:rFonts w:eastAsia="Times New Roman"/>
          <w:color w:val="000000"/>
          <w:sz w:val="24"/>
        </w:rPr>
        <w:t>Research and attend recovery groups of your choice as discussed with the DUI Court team as recommended by the treatment provider and/or the DUI Court Clinician (AA, NA, SMART Recovery, Refuge recovery, etc.)</w:t>
      </w:r>
    </w:p>
    <w:p w14:paraId="08E553B3" w14:textId="77777777" w:rsidR="00F35A9E" w:rsidRDefault="00400A3D">
      <w:pPr>
        <w:spacing w:before="549" w:line="426" w:lineRule="exact"/>
        <w:ind w:left="1008"/>
        <w:textAlignment w:val="baseline"/>
        <w:rPr>
          <w:rFonts w:ascii="Tahoma" w:eastAsia="Tahoma" w:hAnsi="Tahoma"/>
          <w:color w:val="0F4660"/>
          <w:spacing w:val="-4"/>
          <w:sz w:val="36"/>
          <w:u w:val="single"/>
        </w:rPr>
      </w:pPr>
      <w:r>
        <w:rPr>
          <w:rFonts w:ascii="Tahoma" w:eastAsia="Tahoma" w:hAnsi="Tahoma"/>
          <w:color w:val="0F4660"/>
          <w:spacing w:val="-4"/>
          <w:sz w:val="36"/>
          <w:u w:val="single"/>
        </w:rPr>
        <w:t>Supervision</w:t>
      </w:r>
      <w:r>
        <w:rPr>
          <w:rFonts w:ascii="Tahoma" w:eastAsia="Tahoma" w:hAnsi="Tahoma"/>
          <w:color w:val="000000"/>
          <w:spacing w:val="-4"/>
          <w:sz w:val="36"/>
        </w:rPr>
        <w:t xml:space="preserve"> </w:t>
      </w:r>
    </w:p>
    <w:p w14:paraId="60C8BB70" w14:textId="77777777" w:rsidR="00F35A9E" w:rsidRDefault="00400A3D">
      <w:pPr>
        <w:numPr>
          <w:ilvl w:val="0"/>
          <w:numId w:val="1"/>
        </w:numPr>
        <w:tabs>
          <w:tab w:val="left" w:pos="1368"/>
        </w:tabs>
        <w:spacing w:before="50" w:line="286" w:lineRule="exact"/>
        <w:ind w:left="1368" w:hanging="360"/>
        <w:textAlignment w:val="baseline"/>
        <w:rPr>
          <w:rFonts w:eastAsia="Times New Roman"/>
          <w:color w:val="000000"/>
          <w:spacing w:val="4"/>
          <w:sz w:val="24"/>
        </w:rPr>
      </w:pPr>
      <w:r>
        <w:rPr>
          <w:rFonts w:eastAsia="Times New Roman"/>
          <w:color w:val="000000"/>
          <w:spacing w:val="4"/>
          <w:sz w:val="24"/>
        </w:rPr>
        <w:t>Attend all scheduled Court Appearances (weekly)</w:t>
      </w:r>
    </w:p>
    <w:p w14:paraId="0FCBA77C" w14:textId="77777777" w:rsidR="00F35A9E" w:rsidRDefault="00400A3D">
      <w:pPr>
        <w:numPr>
          <w:ilvl w:val="0"/>
          <w:numId w:val="1"/>
        </w:numPr>
        <w:tabs>
          <w:tab w:val="left" w:pos="1368"/>
        </w:tabs>
        <w:spacing w:before="40" w:line="286" w:lineRule="exact"/>
        <w:ind w:left="1368" w:hanging="360"/>
        <w:textAlignment w:val="baseline"/>
        <w:rPr>
          <w:rFonts w:eastAsia="Times New Roman"/>
          <w:color w:val="000000"/>
          <w:spacing w:val="4"/>
          <w:sz w:val="24"/>
        </w:rPr>
      </w:pPr>
      <w:r>
        <w:rPr>
          <w:rFonts w:eastAsia="Times New Roman"/>
          <w:color w:val="000000"/>
          <w:spacing w:val="4"/>
          <w:sz w:val="24"/>
        </w:rPr>
        <w:t>Review and sign Terms &amp; Conditions of Probation with Probation Officer</w:t>
      </w:r>
    </w:p>
    <w:p w14:paraId="12E4F3D3" w14:textId="77777777" w:rsidR="00F35A9E" w:rsidRDefault="00400A3D">
      <w:pPr>
        <w:numPr>
          <w:ilvl w:val="0"/>
          <w:numId w:val="1"/>
        </w:numPr>
        <w:tabs>
          <w:tab w:val="left" w:pos="1368"/>
        </w:tabs>
        <w:spacing w:before="31" w:line="286" w:lineRule="exact"/>
        <w:ind w:left="1368" w:hanging="360"/>
        <w:textAlignment w:val="baseline"/>
        <w:rPr>
          <w:rFonts w:eastAsia="Times New Roman"/>
          <w:color w:val="000000"/>
          <w:spacing w:val="5"/>
          <w:sz w:val="24"/>
        </w:rPr>
      </w:pPr>
      <w:r>
        <w:rPr>
          <w:rFonts w:eastAsia="Times New Roman"/>
          <w:color w:val="000000"/>
          <w:spacing w:val="5"/>
          <w:sz w:val="24"/>
        </w:rPr>
        <w:t>Comply with probation requirements</w:t>
      </w:r>
    </w:p>
    <w:p w14:paraId="746AACD5" w14:textId="77777777" w:rsidR="00F35A9E" w:rsidRDefault="00400A3D">
      <w:pPr>
        <w:numPr>
          <w:ilvl w:val="0"/>
          <w:numId w:val="1"/>
        </w:numPr>
        <w:tabs>
          <w:tab w:val="left" w:pos="1368"/>
        </w:tabs>
        <w:spacing w:before="55" w:line="286" w:lineRule="exact"/>
        <w:ind w:left="1368" w:hanging="360"/>
        <w:textAlignment w:val="baseline"/>
        <w:rPr>
          <w:rFonts w:eastAsia="Times New Roman"/>
          <w:color w:val="000000"/>
          <w:spacing w:val="5"/>
          <w:sz w:val="24"/>
        </w:rPr>
      </w:pPr>
      <w:r>
        <w:rPr>
          <w:rFonts w:eastAsia="Times New Roman"/>
          <w:color w:val="000000"/>
          <w:spacing w:val="5"/>
          <w:sz w:val="24"/>
        </w:rPr>
        <w:t>Comply with random drug and alcohol testing protocol</w:t>
      </w:r>
    </w:p>
    <w:p w14:paraId="3B7556A6" w14:textId="77777777" w:rsidR="00F35A9E" w:rsidRDefault="00400A3D">
      <w:pPr>
        <w:numPr>
          <w:ilvl w:val="0"/>
          <w:numId w:val="1"/>
        </w:numPr>
        <w:tabs>
          <w:tab w:val="left" w:pos="1368"/>
        </w:tabs>
        <w:spacing w:before="17" w:line="295" w:lineRule="exact"/>
        <w:ind w:left="1368" w:hanging="360"/>
        <w:textAlignment w:val="baseline"/>
        <w:rPr>
          <w:rFonts w:eastAsia="Times New Roman"/>
          <w:color w:val="000000"/>
          <w:sz w:val="24"/>
        </w:rPr>
      </w:pPr>
      <w:r>
        <w:rPr>
          <w:rFonts w:eastAsia="Times New Roman"/>
          <w:color w:val="000000"/>
          <w:sz w:val="24"/>
        </w:rPr>
        <w:t>If necessary, address housing</w:t>
      </w:r>
    </w:p>
    <w:p w14:paraId="1F89EE1B" w14:textId="77777777" w:rsidR="00F35A9E" w:rsidRDefault="00400A3D">
      <w:pPr>
        <w:spacing w:before="293" w:line="275" w:lineRule="exact"/>
        <w:ind w:left="288"/>
        <w:textAlignment w:val="baseline"/>
        <w:rPr>
          <w:rFonts w:eastAsia="Times New Roman"/>
          <w:i/>
          <w:color w:val="000000"/>
          <w:sz w:val="24"/>
        </w:rPr>
      </w:pPr>
      <w:r>
        <w:rPr>
          <w:rFonts w:eastAsia="Times New Roman"/>
          <w:i/>
          <w:color w:val="000000"/>
          <w:sz w:val="24"/>
        </w:rPr>
        <w:t>In order to advance in Phase:</w:t>
      </w:r>
    </w:p>
    <w:p w14:paraId="09804672" w14:textId="77777777" w:rsidR="00F35A9E" w:rsidRDefault="00400A3D">
      <w:pPr>
        <w:numPr>
          <w:ilvl w:val="0"/>
          <w:numId w:val="1"/>
        </w:numPr>
        <w:tabs>
          <w:tab w:val="left" w:pos="1008"/>
        </w:tabs>
        <w:spacing w:before="15" w:line="286" w:lineRule="exact"/>
        <w:ind w:left="1008" w:hanging="360"/>
        <w:textAlignment w:val="baseline"/>
        <w:rPr>
          <w:rFonts w:eastAsia="Times New Roman"/>
          <w:color w:val="000000"/>
          <w:spacing w:val="4"/>
          <w:sz w:val="24"/>
        </w:rPr>
      </w:pPr>
      <w:r>
        <w:rPr>
          <w:rFonts w:eastAsia="Times New Roman"/>
          <w:color w:val="000000"/>
          <w:spacing w:val="4"/>
          <w:sz w:val="24"/>
        </w:rPr>
        <w:t>Attend treatment, DUI Court team office visits, and drug screenings</w:t>
      </w:r>
    </w:p>
    <w:p w14:paraId="191B4594" w14:textId="77777777" w:rsidR="00F35A9E" w:rsidRDefault="00400A3D">
      <w:pPr>
        <w:numPr>
          <w:ilvl w:val="0"/>
          <w:numId w:val="1"/>
        </w:numPr>
        <w:tabs>
          <w:tab w:val="left" w:pos="1008"/>
        </w:tabs>
        <w:spacing w:before="76" w:line="274" w:lineRule="exact"/>
        <w:ind w:left="1008" w:right="864" w:hanging="360"/>
        <w:textAlignment w:val="baseline"/>
        <w:rPr>
          <w:rFonts w:eastAsia="Times New Roman"/>
          <w:color w:val="000000"/>
          <w:sz w:val="24"/>
        </w:rPr>
      </w:pPr>
      <w:r>
        <w:rPr>
          <w:rFonts w:eastAsia="Times New Roman"/>
          <w:color w:val="000000"/>
          <w:sz w:val="24"/>
        </w:rPr>
        <w:t>Achieve a minimum of 15 days consecutive and confirmed sobriety immediately prior to advancement</w:t>
      </w:r>
    </w:p>
    <w:p w14:paraId="46490127" w14:textId="77777777" w:rsidR="00F35A9E" w:rsidRDefault="00400A3D">
      <w:pPr>
        <w:numPr>
          <w:ilvl w:val="0"/>
          <w:numId w:val="1"/>
        </w:numPr>
        <w:tabs>
          <w:tab w:val="left" w:pos="1008"/>
        </w:tabs>
        <w:spacing w:before="50" w:after="1651" w:line="295" w:lineRule="exact"/>
        <w:ind w:left="1008" w:hanging="360"/>
        <w:textAlignment w:val="baseline"/>
        <w:rPr>
          <w:rFonts w:eastAsia="Times New Roman"/>
          <w:color w:val="000000"/>
          <w:sz w:val="24"/>
        </w:rPr>
      </w:pPr>
      <w:r>
        <w:rPr>
          <w:rFonts w:eastAsia="Times New Roman"/>
          <w:color w:val="000000"/>
          <w:sz w:val="24"/>
        </w:rPr>
        <w:t>Maintain honesty with treatment, Probation, and the entire DUI Court Team</w:t>
      </w:r>
    </w:p>
    <w:p w14:paraId="79BE0C75" w14:textId="77777777" w:rsidR="00F35A9E" w:rsidRDefault="00216080">
      <w:pPr>
        <w:spacing w:before="52" w:line="20" w:lineRule="exact"/>
      </w:pPr>
      <w:r>
        <w:pict w14:anchorId="7441FA58">
          <v:line id="_x0000_s2065" style="position:absolute;z-index:251655168;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39206FBF" w14:textId="77777777">
        <w:trPr>
          <w:trHeight w:hRule="exact" w:val="42"/>
        </w:trPr>
        <w:tc>
          <w:tcPr>
            <w:tcW w:w="8456" w:type="dxa"/>
            <w:vMerge w:val="restart"/>
          </w:tcPr>
          <w:p w14:paraId="0AF0D5CD" w14:textId="77777777" w:rsidR="00F35A9E" w:rsidRDefault="00400A3D">
            <w:pPr>
              <w:spacing w:after="284" w:line="228" w:lineRule="exact"/>
              <w:ind w:right="7440"/>
              <w:jc w:val="right"/>
              <w:textAlignment w:val="baseline"/>
              <w:rPr>
                <w:rFonts w:eastAsia="Times New Roman"/>
                <w:b/>
                <w:color w:val="000000"/>
              </w:rPr>
            </w:pPr>
            <w:r>
              <w:rPr>
                <w:rFonts w:eastAsia="Times New Roman"/>
                <w:b/>
                <w:color w:val="000000"/>
              </w:rPr>
              <w:t>12 |</w:t>
            </w:r>
            <w:r>
              <w:rPr>
                <w:rFonts w:eastAsia="Times New Roman"/>
                <w:color w:val="7E7E7E"/>
              </w:rPr>
              <w:t xml:space="preserve"> P a g e</w:t>
            </w:r>
          </w:p>
        </w:tc>
        <w:tc>
          <w:tcPr>
            <w:tcW w:w="2343" w:type="dxa"/>
            <w:tcBorders>
              <w:bottom w:val="single" w:sz="4" w:space="0" w:color="000000"/>
            </w:tcBorders>
          </w:tcPr>
          <w:p w14:paraId="5446BF29" w14:textId="77777777" w:rsidR="00F35A9E" w:rsidRDefault="00F35A9E"/>
        </w:tc>
      </w:tr>
      <w:tr w:rsidR="00F35A9E" w14:paraId="06DC9A31" w14:textId="77777777">
        <w:trPr>
          <w:trHeight w:hRule="exact" w:val="475"/>
        </w:trPr>
        <w:tc>
          <w:tcPr>
            <w:tcW w:w="8456" w:type="dxa"/>
            <w:vMerge/>
            <w:tcBorders>
              <w:right w:val="single" w:sz="4" w:space="0" w:color="000000"/>
            </w:tcBorders>
          </w:tcPr>
          <w:p w14:paraId="2C6BC2C9"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3D1C6F0A"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58140F2F" w14:textId="77777777" w:rsidR="00F35A9E" w:rsidRDefault="00F35A9E">
      <w:pPr>
        <w:sectPr w:rsidR="00F35A9E">
          <w:pgSz w:w="12240" w:h="15840"/>
          <w:pgMar w:top="720" w:right="682" w:bottom="264" w:left="678" w:header="720" w:footer="0" w:gutter="0"/>
          <w:cols w:space="720"/>
        </w:sectPr>
      </w:pPr>
    </w:p>
    <w:p w14:paraId="14975F8F" w14:textId="77777777" w:rsidR="00F35A9E" w:rsidRDefault="00400A3D">
      <w:pPr>
        <w:tabs>
          <w:tab w:val="left" w:pos="4896"/>
        </w:tabs>
        <w:spacing w:before="20" w:line="343" w:lineRule="exact"/>
        <w:ind w:left="288"/>
        <w:textAlignment w:val="baseline"/>
        <w:rPr>
          <w:rFonts w:ascii="Verdana" w:eastAsia="Verdana" w:hAnsi="Verdana"/>
          <w:color w:val="0F4660"/>
          <w:spacing w:val="-6"/>
          <w:sz w:val="29"/>
        </w:rPr>
      </w:pPr>
      <w:r>
        <w:rPr>
          <w:rFonts w:ascii="Verdana" w:eastAsia="Verdana" w:hAnsi="Verdana"/>
          <w:color w:val="0F4660"/>
          <w:spacing w:val="-6"/>
          <w:sz w:val="29"/>
        </w:rPr>
        <w:lastRenderedPageBreak/>
        <w:t>Phase 2: Clinical Stabilization</w:t>
      </w:r>
      <w:r>
        <w:rPr>
          <w:rFonts w:ascii="Verdana" w:eastAsia="Verdana" w:hAnsi="Verdana"/>
          <w:color w:val="0F4660"/>
          <w:spacing w:val="-6"/>
          <w:sz w:val="29"/>
        </w:rPr>
        <w:tab/>
      </w:r>
      <w:r>
        <w:rPr>
          <w:rFonts w:ascii="Verdana" w:eastAsia="Verdana" w:hAnsi="Verdana"/>
          <w:color w:val="0F4660"/>
          <w:spacing w:val="-6"/>
          <w:sz w:val="29"/>
          <w:u w:val="single"/>
        </w:rPr>
        <w:t>Approximately 90 days Treatment</w:t>
      </w:r>
    </w:p>
    <w:p w14:paraId="0E39B07E" w14:textId="77777777" w:rsidR="00F35A9E" w:rsidRDefault="00400A3D">
      <w:pPr>
        <w:numPr>
          <w:ilvl w:val="0"/>
          <w:numId w:val="1"/>
        </w:numPr>
        <w:tabs>
          <w:tab w:val="left" w:pos="1368"/>
        </w:tabs>
        <w:spacing w:before="89" w:line="316" w:lineRule="exact"/>
        <w:ind w:left="1008"/>
        <w:textAlignment w:val="baseline"/>
        <w:rPr>
          <w:rFonts w:eastAsia="Times New Roman"/>
          <w:color w:val="000000"/>
          <w:spacing w:val="3"/>
          <w:sz w:val="24"/>
        </w:rPr>
      </w:pPr>
      <w:r>
        <w:rPr>
          <w:rFonts w:eastAsia="Times New Roman"/>
          <w:color w:val="000000"/>
          <w:spacing w:val="3"/>
          <w:sz w:val="24"/>
        </w:rPr>
        <w:t>Comply with treatment at the recommended level of care (e.g., residential, IOP, or OP).</w:t>
      </w:r>
    </w:p>
    <w:p w14:paraId="56348672" w14:textId="77777777" w:rsidR="00F35A9E" w:rsidRDefault="00400A3D">
      <w:pPr>
        <w:numPr>
          <w:ilvl w:val="0"/>
          <w:numId w:val="1"/>
        </w:numPr>
        <w:tabs>
          <w:tab w:val="left" w:pos="1368"/>
        </w:tabs>
        <w:spacing w:before="29" w:line="316" w:lineRule="exact"/>
        <w:ind w:left="1008"/>
        <w:textAlignment w:val="baseline"/>
        <w:rPr>
          <w:rFonts w:eastAsia="Times New Roman"/>
          <w:color w:val="000000"/>
          <w:spacing w:val="4"/>
          <w:sz w:val="24"/>
        </w:rPr>
      </w:pPr>
      <w:r>
        <w:rPr>
          <w:rFonts w:eastAsia="Times New Roman"/>
          <w:color w:val="000000"/>
          <w:spacing w:val="4"/>
          <w:sz w:val="24"/>
        </w:rPr>
        <w:t>Attend all group and individual treatment sessions</w:t>
      </w:r>
    </w:p>
    <w:p w14:paraId="3816B7DA" w14:textId="77777777" w:rsidR="00F35A9E" w:rsidRDefault="00400A3D">
      <w:pPr>
        <w:numPr>
          <w:ilvl w:val="0"/>
          <w:numId w:val="1"/>
        </w:numPr>
        <w:tabs>
          <w:tab w:val="left" w:pos="1368"/>
        </w:tabs>
        <w:spacing w:before="30" w:line="316" w:lineRule="exact"/>
        <w:ind w:left="1008"/>
        <w:textAlignment w:val="baseline"/>
        <w:rPr>
          <w:rFonts w:eastAsia="Times New Roman"/>
          <w:color w:val="000000"/>
          <w:spacing w:val="4"/>
          <w:sz w:val="24"/>
        </w:rPr>
      </w:pPr>
      <w:r>
        <w:rPr>
          <w:rFonts w:eastAsia="Times New Roman"/>
          <w:color w:val="000000"/>
          <w:spacing w:val="4"/>
          <w:sz w:val="24"/>
        </w:rPr>
        <w:t>Be honest with treatment provider</w:t>
      </w:r>
    </w:p>
    <w:p w14:paraId="5A980A60" w14:textId="77777777" w:rsidR="00F35A9E" w:rsidRDefault="00400A3D">
      <w:pPr>
        <w:numPr>
          <w:ilvl w:val="0"/>
          <w:numId w:val="1"/>
        </w:numPr>
        <w:tabs>
          <w:tab w:val="left" w:pos="1368"/>
        </w:tabs>
        <w:spacing w:before="34" w:line="316" w:lineRule="exact"/>
        <w:ind w:left="1008"/>
        <w:textAlignment w:val="baseline"/>
        <w:rPr>
          <w:rFonts w:eastAsia="Times New Roman"/>
          <w:color w:val="000000"/>
          <w:spacing w:val="4"/>
          <w:sz w:val="24"/>
        </w:rPr>
      </w:pPr>
      <w:r>
        <w:rPr>
          <w:rFonts w:eastAsia="Times New Roman"/>
          <w:color w:val="000000"/>
          <w:spacing w:val="4"/>
          <w:sz w:val="24"/>
        </w:rPr>
        <w:t>Continue to change people, places, and things</w:t>
      </w:r>
    </w:p>
    <w:p w14:paraId="15D2D919" w14:textId="77777777" w:rsidR="00F35A9E" w:rsidRDefault="00400A3D">
      <w:pPr>
        <w:numPr>
          <w:ilvl w:val="0"/>
          <w:numId w:val="1"/>
        </w:numPr>
        <w:tabs>
          <w:tab w:val="left" w:pos="1368"/>
        </w:tabs>
        <w:spacing w:before="25" w:line="316" w:lineRule="exact"/>
        <w:ind w:left="1008"/>
        <w:textAlignment w:val="baseline"/>
        <w:rPr>
          <w:rFonts w:eastAsia="Times New Roman"/>
          <w:color w:val="000000"/>
          <w:spacing w:val="4"/>
          <w:sz w:val="24"/>
        </w:rPr>
      </w:pPr>
      <w:r>
        <w:rPr>
          <w:rFonts w:eastAsia="Times New Roman"/>
          <w:color w:val="000000"/>
          <w:spacing w:val="4"/>
          <w:sz w:val="24"/>
        </w:rPr>
        <w:t>Obtain a medical and dental assessment and sign releases (ROI’s) for all treatment records</w:t>
      </w:r>
    </w:p>
    <w:p w14:paraId="54DF4DDA" w14:textId="77777777" w:rsidR="00F35A9E" w:rsidRDefault="00400A3D">
      <w:pPr>
        <w:numPr>
          <w:ilvl w:val="0"/>
          <w:numId w:val="1"/>
        </w:numPr>
        <w:tabs>
          <w:tab w:val="left" w:pos="1368"/>
        </w:tabs>
        <w:spacing w:before="30" w:line="316" w:lineRule="exact"/>
        <w:ind w:left="1008"/>
        <w:textAlignment w:val="baseline"/>
        <w:rPr>
          <w:rFonts w:eastAsia="Times New Roman"/>
          <w:color w:val="000000"/>
          <w:sz w:val="24"/>
        </w:rPr>
      </w:pPr>
      <w:r>
        <w:rPr>
          <w:rFonts w:eastAsia="Times New Roman"/>
          <w:color w:val="000000"/>
          <w:sz w:val="24"/>
        </w:rPr>
        <w:t>Address transportation needs</w:t>
      </w:r>
    </w:p>
    <w:p w14:paraId="15BA7FC3" w14:textId="77777777" w:rsidR="00F35A9E" w:rsidRDefault="00400A3D">
      <w:pPr>
        <w:numPr>
          <w:ilvl w:val="0"/>
          <w:numId w:val="1"/>
        </w:numPr>
        <w:tabs>
          <w:tab w:val="left" w:pos="1368"/>
        </w:tabs>
        <w:spacing w:before="31" w:line="316" w:lineRule="exact"/>
        <w:ind w:left="1368" w:right="936" w:hanging="360"/>
        <w:textAlignment w:val="baseline"/>
        <w:rPr>
          <w:rFonts w:eastAsia="Times New Roman"/>
          <w:color w:val="000000"/>
          <w:sz w:val="24"/>
        </w:rPr>
      </w:pPr>
      <w:r>
        <w:rPr>
          <w:rFonts w:eastAsia="Times New Roman"/>
          <w:color w:val="000000"/>
          <w:sz w:val="24"/>
        </w:rPr>
        <w:t>Continue attending peer support groups as recommended by the treatment provider and/or the DUI Court Clinician (e.g., AA, NA, SMART Recovery, Refuge Recovery, etc.)</w:t>
      </w:r>
    </w:p>
    <w:p w14:paraId="2EC40DF8" w14:textId="77777777" w:rsidR="00F35A9E" w:rsidRDefault="00400A3D">
      <w:pPr>
        <w:spacing w:before="122" w:line="297" w:lineRule="exact"/>
        <w:ind w:left="1008"/>
        <w:textAlignment w:val="baseline"/>
        <w:rPr>
          <w:rFonts w:eastAsia="Times New Roman"/>
          <w:color w:val="145F82"/>
          <w:spacing w:val="-5"/>
          <w:sz w:val="26"/>
          <w:u w:val="single"/>
        </w:rPr>
      </w:pPr>
      <w:r>
        <w:rPr>
          <w:rFonts w:eastAsia="Times New Roman"/>
          <w:color w:val="145F82"/>
          <w:spacing w:val="-5"/>
          <w:sz w:val="26"/>
          <w:u w:val="single"/>
        </w:rPr>
        <w:t>Supervision</w:t>
      </w:r>
      <w:r>
        <w:rPr>
          <w:rFonts w:eastAsia="Times New Roman"/>
          <w:color w:val="000000"/>
          <w:spacing w:val="-5"/>
          <w:sz w:val="26"/>
        </w:rPr>
        <w:t xml:space="preserve"> </w:t>
      </w:r>
    </w:p>
    <w:p w14:paraId="3258AA6D" w14:textId="77777777" w:rsidR="00F35A9E" w:rsidRDefault="00400A3D">
      <w:pPr>
        <w:numPr>
          <w:ilvl w:val="0"/>
          <w:numId w:val="1"/>
        </w:numPr>
        <w:tabs>
          <w:tab w:val="left" w:pos="1368"/>
        </w:tabs>
        <w:spacing w:before="38" w:line="316" w:lineRule="exact"/>
        <w:ind w:left="1008"/>
        <w:textAlignment w:val="baseline"/>
        <w:rPr>
          <w:rFonts w:eastAsia="Times New Roman"/>
          <w:color w:val="000000"/>
          <w:spacing w:val="4"/>
          <w:sz w:val="24"/>
        </w:rPr>
      </w:pPr>
      <w:r>
        <w:rPr>
          <w:rFonts w:eastAsia="Times New Roman"/>
          <w:color w:val="000000"/>
          <w:spacing w:val="4"/>
          <w:sz w:val="24"/>
        </w:rPr>
        <w:t>Attend all scheduled Court Appearances (minimum bi-monthly)</w:t>
      </w:r>
    </w:p>
    <w:p w14:paraId="0E8EEE71" w14:textId="77777777" w:rsidR="00F35A9E" w:rsidRDefault="00400A3D">
      <w:pPr>
        <w:numPr>
          <w:ilvl w:val="0"/>
          <w:numId w:val="1"/>
        </w:numPr>
        <w:tabs>
          <w:tab w:val="left" w:pos="1368"/>
        </w:tabs>
        <w:spacing w:before="24" w:line="316" w:lineRule="exact"/>
        <w:ind w:left="1008"/>
        <w:textAlignment w:val="baseline"/>
        <w:rPr>
          <w:rFonts w:eastAsia="Times New Roman"/>
          <w:color w:val="000000"/>
          <w:spacing w:val="4"/>
          <w:sz w:val="24"/>
        </w:rPr>
      </w:pPr>
      <w:r>
        <w:rPr>
          <w:rFonts w:eastAsia="Times New Roman"/>
          <w:color w:val="000000"/>
          <w:spacing w:val="4"/>
          <w:sz w:val="24"/>
        </w:rPr>
        <w:t>Comply with all probation requirements</w:t>
      </w:r>
    </w:p>
    <w:p w14:paraId="1C5E2C89" w14:textId="77777777" w:rsidR="00F35A9E" w:rsidRDefault="00400A3D">
      <w:pPr>
        <w:numPr>
          <w:ilvl w:val="0"/>
          <w:numId w:val="1"/>
        </w:numPr>
        <w:tabs>
          <w:tab w:val="left" w:pos="1368"/>
        </w:tabs>
        <w:spacing w:before="30" w:line="316" w:lineRule="exact"/>
        <w:ind w:left="1008"/>
        <w:textAlignment w:val="baseline"/>
        <w:rPr>
          <w:rFonts w:eastAsia="Times New Roman"/>
          <w:color w:val="000000"/>
          <w:spacing w:val="4"/>
          <w:sz w:val="24"/>
        </w:rPr>
      </w:pPr>
      <w:r>
        <w:rPr>
          <w:rFonts w:eastAsia="Times New Roman"/>
          <w:color w:val="000000"/>
          <w:spacing w:val="4"/>
          <w:sz w:val="24"/>
        </w:rPr>
        <w:t>Comply with random drug and alcohol testing protocol</w:t>
      </w:r>
    </w:p>
    <w:p w14:paraId="63DF422F" w14:textId="77777777" w:rsidR="00F35A9E" w:rsidRDefault="00400A3D">
      <w:pPr>
        <w:spacing w:before="284" w:line="275" w:lineRule="exact"/>
        <w:ind w:left="288"/>
        <w:textAlignment w:val="baseline"/>
        <w:rPr>
          <w:rFonts w:eastAsia="Times New Roman"/>
          <w:i/>
          <w:color w:val="000000"/>
          <w:sz w:val="24"/>
        </w:rPr>
      </w:pPr>
      <w:r>
        <w:rPr>
          <w:rFonts w:eastAsia="Times New Roman"/>
          <w:i/>
          <w:color w:val="000000"/>
          <w:sz w:val="24"/>
        </w:rPr>
        <w:t>In order to advance in Phase:</w:t>
      </w:r>
    </w:p>
    <w:p w14:paraId="06FAEAAE" w14:textId="77777777" w:rsidR="00F35A9E" w:rsidRDefault="00400A3D">
      <w:pPr>
        <w:numPr>
          <w:ilvl w:val="0"/>
          <w:numId w:val="1"/>
        </w:numPr>
        <w:tabs>
          <w:tab w:val="clear" w:pos="288"/>
          <w:tab w:val="left" w:pos="1008"/>
        </w:tabs>
        <w:spacing w:line="300" w:lineRule="exact"/>
        <w:ind w:left="1008" w:hanging="288"/>
        <w:textAlignment w:val="baseline"/>
        <w:rPr>
          <w:rFonts w:eastAsia="Times New Roman"/>
          <w:color w:val="000000"/>
          <w:spacing w:val="4"/>
          <w:sz w:val="24"/>
        </w:rPr>
      </w:pPr>
      <w:r>
        <w:rPr>
          <w:rFonts w:eastAsia="Times New Roman"/>
          <w:color w:val="000000"/>
          <w:spacing w:val="4"/>
          <w:sz w:val="24"/>
        </w:rPr>
        <w:t>Regularly attend treatment, DUI Court team office visits, and drug screenings</w:t>
      </w:r>
    </w:p>
    <w:p w14:paraId="6309D460" w14:textId="77777777" w:rsidR="00F35A9E" w:rsidRDefault="00400A3D">
      <w:pPr>
        <w:numPr>
          <w:ilvl w:val="0"/>
          <w:numId w:val="1"/>
        </w:numPr>
        <w:tabs>
          <w:tab w:val="clear" w:pos="288"/>
          <w:tab w:val="left" w:pos="1008"/>
        </w:tabs>
        <w:spacing w:before="35" w:line="316" w:lineRule="exact"/>
        <w:ind w:left="1008" w:hanging="288"/>
        <w:textAlignment w:val="baseline"/>
        <w:rPr>
          <w:rFonts w:eastAsia="Times New Roman"/>
          <w:color w:val="000000"/>
          <w:spacing w:val="4"/>
          <w:sz w:val="24"/>
        </w:rPr>
      </w:pPr>
      <w:r>
        <w:rPr>
          <w:rFonts w:eastAsia="Times New Roman"/>
          <w:color w:val="000000"/>
          <w:spacing w:val="4"/>
          <w:sz w:val="24"/>
        </w:rPr>
        <w:t>Maintain honesty with treatment, probation, and the entire DUI Court team</w:t>
      </w:r>
    </w:p>
    <w:p w14:paraId="0B254570" w14:textId="77777777" w:rsidR="00F35A9E" w:rsidRDefault="00400A3D">
      <w:pPr>
        <w:numPr>
          <w:ilvl w:val="0"/>
          <w:numId w:val="1"/>
        </w:numPr>
        <w:tabs>
          <w:tab w:val="clear" w:pos="288"/>
          <w:tab w:val="left" w:pos="1008"/>
        </w:tabs>
        <w:spacing w:before="29" w:line="316" w:lineRule="exact"/>
        <w:ind w:left="1008" w:hanging="288"/>
        <w:textAlignment w:val="baseline"/>
        <w:rPr>
          <w:rFonts w:eastAsia="Times New Roman"/>
          <w:color w:val="000000"/>
          <w:spacing w:val="3"/>
          <w:sz w:val="24"/>
        </w:rPr>
      </w:pPr>
      <w:r>
        <w:rPr>
          <w:rFonts w:eastAsia="Times New Roman"/>
          <w:color w:val="000000"/>
          <w:spacing w:val="3"/>
          <w:sz w:val="24"/>
        </w:rPr>
        <w:t>Demonstrate insight into substance use and application of new coping skills in daily life</w:t>
      </w:r>
    </w:p>
    <w:p w14:paraId="2FE59602" w14:textId="77777777" w:rsidR="00F35A9E" w:rsidRDefault="00400A3D">
      <w:pPr>
        <w:numPr>
          <w:ilvl w:val="0"/>
          <w:numId w:val="1"/>
        </w:numPr>
        <w:tabs>
          <w:tab w:val="clear" w:pos="288"/>
          <w:tab w:val="left" w:pos="1008"/>
        </w:tabs>
        <w:spacing w:before="35" w:line="316" w:lineRule="exact"/>
        <w:ind w:left="1008" w:right="1296" w:hanging="288"/>
        <w:textAlignment w:val="baseline"/>
        <w:rPr>
          <w:rFonts w:eastAsia="Times New Roman"/>
          <w:color w:val="000000"/>
          <w:sz w:val="24"/>
        </w:rPr>
      </w:pPr>
      <w:r>
        <w:rPr>
          <w:rFonts w:eastAsia="Times New Roman"/>
          <w:color w:val="000000"/>
          <w:sz w:val="24"/>
        </w:rPr>
        <w:t>Achieve a minimum of 30 days of consecutive and confirmed sobriety immediately prior to advancement</w:t>
      </w:r>
    </w:p>
    <w:p w14:paraId="15B886AC" w14:textId="77777777" w:rsidR="00F35A9E" w:rsidRDefault="00400A3D">
      <w:pPr>
        <w:spacing w:before="439" w:line="343" w:lineRule="exact"/>
        <w:ind w:left="288"/>
        <w:textAlignment w:val="baseline"/>
        <w:rPr>
          <w:rFonts w:ascii="Verdana" w:eastAsia="Verdana" w:hAnsi="Verdana"/>
          <w:color w:val="0F4660"/>
          <w:spacing w:val="-7"/>
          <w:sz w:val="29"/>
        </w:rPr>
      </w:pPr>
      <w:r>
        <w:rPr>
          <w:rFonts w:ascii="Verdana" w:eastAsia="Verdana" w:hAnsi="Verdana"/>
          <w:color w:val="0F4660"/>
          <w:spacing w:val="-7"/>
          <w:sz w:val="29"/>
        </w:rPr>
        <w:t xml:space="preserve">Phase 3: Pro-Social Habilitation </w:t>
      </w:r>
      <w:r>
        <w:rPr>
          <w:rFonts w:ascii="Verdana" w:eastAsia="Verdana" w:hAnsi="Verdana"/>
          <w:color w:val="0F4660"/>
          <w:spacing w:val="-7"/>
          <w:sz w:val="29"/>
          <w:u w:val="single"/>
        </w:rPr>
        <w:t>Approximately 90 days Treatment</w:t>
      </w:r>
    </w:p>
    <w:p w14:paraId="631333F2" w14:textId="77777777" w:rsidR="00F35A9E" w:rsidRDefault="00400A3D">
      <w:pPr>
        <w:numPr>
          <w:ilvl w:val="0"/>
          <w:numId w:val="1"/>
        </w:numPr>
        <w:tabs>
          <w:tab w:val="left" w:pos="1368"/>
        </w:tabs>
        <w:spacing w:before="102" w:line="316" w:lineRule="exact"/>
        <w:ind w:left="1008"/>
        <w:textAlignment w:val="baseline"/>
        <w:rPr>
          <w:rFonts w:eastAsia="Times New Roman"/>
          <w:color w:val="000000"/>
          <w:spacing w:val="4"/>
          <w:sz w:val="24"/>
        </w:rPr>
      </w:pPr>
      <w:r>
        <w:rPr>
          <w:rFonts w:eastAsia="Times New Roman"/>
          <w:color w:val="000000"/>
          <w:spacing w:val="4"/>
          <w:sz w:val="24"/>
        </w:rPr>
        <w:t>Comply with treatment at the recommended level of care</w:t>
      </w:r>
    </w:p>
    <w:p w14:paraId="72BCC558" w14:textId="77777777" w:rsidR="00F35A9E" w:rsidRDefault="00400A3D">
      <w:pPr>
        <w:numPr>
          <w:ilvl w:val="0"/>
          <w:numId w:val="1"/>
        </w:numPr>
        <w:tabs>
          <w:tab w:val="left" w:pos="1368"/>
        </w:tabs>
        <w:spacing w:before="35" w:line="316" w:lineRule="exact"/>
        <w:ind w:left="1008"/>
        <w:textAlignment w:val="baseline"/>
        <w:rPr>
          <w:rFonts w:eastAsia="Times New Roman"/>
          <w:color w:val="000000"/>
          <w:spacing w:val="4"/>
          <w:sz w:val="24"/>
        </w:rPr>
      </w:pPr>
      <w:r>
        <w:rPr>
          <w:rFonts w:eastAsia="Times New Roman"/>
          <w:color w:val="000000"/>
          <w:spacing w:val="4"/>
          <w:sz w:val="24"/>
        </w:rPr>
        <w:t>Attend all group and individual treatment sessions</w:t>
      </w:r>
    </w:p>
    <w:p w14:paraId="4EEBB987" w14:textId="77777777" w:rsidR="00F35A9E" w:rsidRDefault="00400A3D">
      <w:pPr>
        <w:numPr>
          <w:ilvl w:val="0"/>
          <w:numId w:val="1"/>
        </w:numPr>
        <w:tabs>
          <w:tab w:val="left" w:pos="1368"/>
        </w:tabs>
        <w:spacing w:before="34" w:line="316" w:lineRule="exact"/>
        <w:ind w:left="1008"/>
        <w:textAlignment w:val="baseline"/>
        <w:rPr>
          <w:rFonts w:eastAsia="Times New Roman"/>
          <w:color w:val="000000"/>
          <w:spacing w:val="4"/>
          <w:sz w:val="24"/>
        </w:rPr>
      </w:pPr>
      <w:r>
        <w:rPr>
          <w:rFonts w:eastAsia="Times New Roman"/>
          <w:color w:val="000000"/>
          <w:spacing w:val="4"/>
          <w:sz w:val="24"/>
        </w:rPr>
        <w:t>Be honest with treatment provider</w:t>
      </w:r>
    </w:p>
    <w:p w14:paraId="443953EC" w14:textId="77777777" w:rsidR="00F35A9E" w:rsidRDefault="00400A3D">
      <w:pPr>
        <w:numPr>
          <w:ilvl w:val="0"/>
          <w:numId w:val="1"/>
        </w:numPr>
        <w:tabs>
          <w:tab w:val="left" w:pos="1368"/>
        </w:tabs>
        <w:spacing w:before="35" w:line="316" w:lineRule="exact"/>
        <w:ind w:left="1008"/>
        <w:textAlignment w:val="baseline"/>
        <w:rPr>
          <w:rFonts w:eastAsia="Times New Roman"/>
          <w:color w:val="000000"/>
          <w:spacing w:val="4"/>
          <w:sz w:val="24"/>
        </w:rPr>
      </w:pPr>
      <w:r>
        <w:rPr>
          <w:rFonts w:eastAsia="Times New Roman"/>
          <w:color w:val="000000"/>
          <w:spacing w:val="4"/>
          <w:sz w:val="24"/>
        </w:rPr>
        <w:t>Continue addressing medical needs as necessary</w:t>
      </w:r>
    </w:p>
    <w:p w14:paraId="66556371" w14:textId="77777777" w:rsidR="00F35A9E" w:rsidRDefault="00400A3D">
      <w:pPr>
        <w:numPr>
          <w:ilvl w:val="0"/>
          <w:numId w:val="1"/>
        </w:numPr>
        <w:tabs>
          <w:tab w:val="left" w:pos="1368"/>
        </w:tabs>
        <w:spacing w:before="29" w:line="316" w:lineRule="exact"/>
        <w:ind w:left="1008"/>
        <w:textAlignment w:val="baseline"/>
        <w:rPr>
          <w:rFonts w:eastAsia="Times New Roman"/>
          <w:color w:val="000000"/>
          <w:spacing w:val="4"/>
          <w:sz w:val="24"/>
        </w:rPr>
      </w:pPr>
      <w:r>
        <w:rPr>
          <w:rFonts w:eastAsia="Times New Roman"/>
          <w:color w:val="000000"/>
          <w:spacing w:val="4"/>
          <w:sz w:val="24"/>
        </w:rPr>
        <w:t>Complete assignments related to criminal thinking as required</w:t>
      </w:r>
    </w:p>
    <w:p w14:paraId="74D4D6AA" w14:textId="77777777" w:rsidR="00F35A9E" w:rsidRDefault="00400A3D">
      <w:pPr>
        <w:numPr>
          <w:ilvl w:val="0"/>
          <w:numId w:val="1"/>
        </w:numPr>
        <w:tabs>
          <w:tab w:val="left" w:pos="1368"/>
        </w:tabs>
        <w:spacing w:line="357" w:lineRule="exact"/>
        <w:ind w:left="1008"/>
        <w:textAlignment w:val="baseline"/>
        <w:rPr>
          <w:rFonts w:eastAsia="Times New Roman"/>
          <w:color w:val="000000"/>
          <w:sz w:val="24"/>
        </w:rPr>
      </w:pPr>
      <w:r>
        <w:rPr>
          <w:rFonts w:eastAsia="Times New Roman"/>
          <w:color w:val="000000"/>
          <w:sz w:val="24"/>
        </w:rPr>
        <w:t xml:space="preserve">Establish a sober network </w:t>
      </w:r>
      <w:r>
        <w:rPr>
          <w:rFonts w:eastAsia="Times New Roman"/>
          <w:color w:val="000000"/>
          <w:sz w:val="24"/>
        </w:rPr>
        <w:br/>
      </w:r>
      <w:r>
        <w:rPr>
          <w:rFonts w:ascii="Arial" w:eastAsia="Arial" w:hAnsi="Arial"/>
          <w:color w:val="0F4660"/>
          <w:sz w:val="24"/>
          <w:u w:val="single"/>
        </w:rPr>
        <w:t>Supervision</w:t>
      </w:r>
      <w:r>
        <w:rPr>
          <w:rFonts w:ascii="Arial" w:eastAsia="Arial" w:hAnsi="Arial"/>
          <w:color w:val="000000"/>
          <w:sz w:val="25"/>
        </w:rPr>
        <w:t xml:space="preserve"> </w:t>
      </w:r>
    </w:p>
    <w:p w14:paraId="243C3830" w14:textId="77777777" w:rsidR="00F35A9E" w:rsidRDefault="00400A3D">
      <w:pPr>
        <w:numPr>
          <w:ilvl w:val="0"/>
          <w:numId w:val="1"/>
        </w:numPr>
        <w:tabs>
          <w:tab w:val="left" w:pos="1368"/>
        </w:tabs>
        <w:spacing w:before="76" w:line="299" w:lineRule="exact"/>
        <w:ind w:left="1008"/>
        <w:textAlignment w:val="baseline"/>
        <w:rPr>
          <w:rFonts w:eastAsia="Times New Roman"/>
          <w:color w:val="000000"/>
          <w:sz w:val="24"/>
        </w:rPr>
      </w:pPr>
      <w:r>
        <w:rPr>
          <w:rFonts w:eastAsia="Times New Roman"/>
          <w:color w:val="000000"/>
          <w:sz w:val="24"/>
        </w:rPr>
        <w:t>Attend all scheduled Court Appearances (minimum once per month)</w:t>
      </w:r>
    </w:p>
    <w:p w14:paraId="354449CD" w14:textId="77777777" w:rsidR="00F35A9E" w:rsidRDefault="00400A3D">
      <w:pPr>
        <w:numPr>
          <w:ilvl w:val="0"/>
          <w:numId w:val="1"/>
        </w:numPr>
        <w:tabs>
          <w:tab w:val="left" w:pos="1368"/>
        </w:tabs>
        <w:spacing w:before="35" w:line="316" w:lineRule="exact"/>
        <w:ind w:left="1008"/>
        <w:textAlignment w:val="baseline"/>
        <w:rPr>
          <w:rFonts w:eastAsia="Times New Roman"/>
          <w:color w:val="000000"/>
          <w:spacing w:val="5"/>
          <w:sz w:val="24"/>
        </w:rPr>
      </w:pPr>
      <w:r>
        <w:rPr>
          <w:rFonts w:eastAsia="Times New Roman"/>
          <w:color w:val="000000"/>
          <w:spacing w:val="5"/>
          <w:sz w:val="24"/>
        </w:rPr>
        <w:t>Comply with all probation requirements</w:t>
      </w:r>
    </w:p>
    <w:p w14:paraId="17D01870" w14:textId="77777777" w:rsidR="00F35A9E" w:rsidRDefault="00400A3D">
      <w:pPr>
        <w:numPr>
          <w:ilvl w:val="0"/>
          <w:numId w:val="1"/>
        </w:numPr>
        <w:tabs>
          <w:tab w:val="left" w:pos="1368"/>
        </w:tabs>
        <w:spacing w:before="70" w:line="277" w:lineRule="exact"/>
        <w:ind w:left="288" w:firstLine="720"/>
        <w:textAlignment w:val="baseline"/>
        <w:rPr>
          <w:rFonts w:eastAsia="Times New Roman"/>
          <w:color w:val="000000"/>
          <w:sz w:val="24"/>
        </w:rPr>
      </w:pPr>
      <w:r>
        <w:rPr>
          <w:rFonts w:eastAsia="Times New Roman"/>
          <w:color w:val="000000"/>
          <w:sz w:val="24"/>
        </w:rPr>
        <w:t xml:space="preserve">Comply with random drug and alcohol testing protocol </w:t>
      </w:r>
      <w:r>
        <w:rPr>
          <w:rFonts w:eastAsia="Times New Roman"/>
          <w:color w:val="000000"/>
          <w:sz w:val="24"/>
        </w:rPr>
        <w:br/>
      </w:r>
      <w:r>
        <w:rPr>
          <w:rFonts w:eastAsia="Times New Roman"/>
          <w:i/>
          <w:color w:val="000000"/>
          <w:sz w:val="24"/>
        </w:rPr>
        <w:t>In order to advance in Phase:</w:t>
      </w:r>
    </w:p>
    <w:p w14:paraId="254647CC" w14:textId="77777777" w:rsidR="00F35A9E" w:rsidRDefault="00400A3D">
      <w:pPr>
        <w:numPr>
          <w:ilvl w:val="0"/>
          <w:numId w:val="1"/>
        </w:numPr>
        <w:tabs>
          <w:tab w:val="clear" w:pos="288"/>
          <w:tab w:val="left" w:pos="1008"/>
        </w:tabs>
        <w:spacing w:line="297" w:lineRule="exact"/>
        <w:ind w:left="1008" w:hanging="288"/>
        <w:textAlignment w:val="baseline"/>
        <w:rPr>
          <w:rFonts w:eastAsia="Times New Roman"/>
          <w:color w:val="000000"/>
          <w:sz w:val="24"/>
        </w:rPr>
      </w:pPr>
      <w:r>
        <w:rPr>
          <w:rFonts w:eastAsia="Times New Roman"/>
          <w:color w:val="000000"/>
          <w:sz w:val="24"/>
        </w:rPr>
        <w:t>Comply with treatment recommendations and probation requirements</w:t>
      </w:r>
    </w:p>
    <w:p w14:paraId="143D1F0D" w14:textId="77777777" w:rsidR="00F35A9E" w:rsidRDefault="00400A3D">
      <w:pPr>
        <w:numPr>
          <w:ilvl w:val="0"/>
          <w:numId w:val="1"/>
        </w:numPr>
        <w:tabs>
          <w:tab w:val="clear" w:pos="288"/>
          <w:tab w:val="left" w:pos="1008"/>
        </w:tabs>
        <w:spacing w:before="3" w:line="299" w:lineRule="exact"/>
        <w:ind w:left="1008" w:hanging="288"/>
        <w:textAlignment w:val="baseline"/>
        <w:rPr>
          <w:rFonts w:eastAsia="Times New Roman"/>
          <w:color w:val="000000"/>
          <w:sz w:val="24"/>
        </w:rPr>
      </w:pPr>
      <w:r>
        <w:rPr>
          <w:rFonts w:eastAsia="Times New Roman"/>
          <w:color w:val="000000"/>
          <w:sz w:val="24"/>
        </w:rPr>
        <w:t>Maintain honesty with treatment, probation, and the entire DUI Court team</w:t>
      </w:r>
    </w:p>
    <w:p w14:paraId="07DCE335" w14:textId="77777777" w:rsidR="00F35A9E" w:rsidRDefault="00400A3D">
      <w:pPr>
        <w:numPr>
          <w:ilvl w:val="0"/>
          <w:numId w:val="1"/>
        </w:numPr>
        <w:tabs>
          <w:tab w:val="clear" w:pos="288"/>
          <w:tab w:val="left" w:pos="1008"/>
        </w:tabs>
        <w:spacing w:before="26" w:line="316" w:lineRule="exact"/>
        <w:ind w:left="1008" w:hanging="288"/>
        <w:textAlignment w:val="baseline"/>
        <w:rPr>
          <w:rFonts w:eastAsia="Times New Roman"/>
          <w:color w:val="000000"/>
          <w:spacing w:val="5"/>
          <w:sz w:val="24"/>
        </w:rPr>
      </w:pPr>
      <w:r>
        <w:rPr>
          <w:rFonts w:eastAsia="Times New Roman"/>
          <w:color w:val="000000"/>
          <w:spacing w:val="5"/>
          <w:sz w:val="24"/>
        </w:rPr>
        <w:t>Demonstrate active involvement with sober support network</w:t>
      </w:r>
    </w:p>
    <w:p w14:paraId="4005258C" w14:textId="77777777" w:rsidR="00F35A9E" w:rsidRDefault="00400A3D">
      <w:pPr>
        <w:numPr>
          <w:ilvl w:val="0"/>
          <w:numId w:val="1"/>
        </w:numPr>
        <w:tabs>
          <w:tab w:val="clear" w:pos="288"/>
          <w:tab w:val="left" w:pos="1008"/>
        </w:tabs>
        <w:spacing w:before="30" w:line="316" w:lineRule="exact"/>
        <w:ind w:left="1008" w:hanging="288"/>
        <w:textAlignment w:val="baseline"/>
        <w:rPr>
          <w:rFonts w:eastAsia="Times New Roman"/>
          <w:color w:val="000000"/>
          <w:spacing w:val="4"/>
          <w:sz w:val="24"/>
        </w:rPr>
      </w:pPr>
      <w:r>
        <w:rPr>
          <w:rFonts w:eastAsia="Times New Roman"/>
          <w:color w:val="000000"/>
          <w:spacing w:val="4"/>
          <w:sz w:val="24"/>
        </w:rPr>
        <w:t>Identify pro-social activities (sober activities) and goals</w:t>
      </w:r>
    </w:p>
    <w:p w14:paraId="207E35AA" w14:textId="77777777" w:rsidR="00F35A9E" w:rsidRDefault="00400A3D">
      <w:pPr>
        <w:numPr>
          <w:ilvl w:val="0"/>
          <w:numId w:val="1"/>
        </w:numPr>
        <w:tabs>
          <w:tab w:val="clear" w:pos="288"/>
          <w:tab w:val="left" w:pos="1008"/>
        </w:tabs>
        <w:spacing w:before="71" w:after="121" w:line="278" w:lineRule="exact"/>
        <w:ind w:left="1008" w:right="1080" w:hanging="288"/>
        <w:textAlignment w:val="baseline"/>
        <w:rPr>
          <w:rFonts w:eastAsia="Times New Roman"/>
          <w:color w:val="000000"/>
          <w:sz w:val="24"/>
        </w:rPr>
      </w:pPr>
      <w:r>
        <w:rPr>
          <w:rFonts w:eastAsia="Times New Roman"/>
          <w:color w:val="000000"/>
          <w:sz w:val="24"/>
        </w:rPr>
        <w:t>Achieve a minimum of 45 days of consecutive and confirmed sobriety immediately prior to advancement</w:t>
      </w:r>
    </w:p>
    <w:p w14:paraId="24DD9160" w14:textId="77777777" w:rsidR="00F35A9E" w:rsidRDefault="00216080">
      <w:pPr>
        <w:spacing w:before="52" w:line="20" w:lineRule="exact"/>
      </w:pPr>
      <w:r>
        <w:pict w14:anchorId="222DEA32">
          <v:line id="_x0000_s2064" style="position:absolute;z-index:251656192;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42E231DF" w14:textId="77777777">
        <w:trPr>
          <w:trHeight w:hRule="exact" w:val="42"/>
        </w:trPr>
        <w:tc>
          <w:tcPr>
            <w:tcW w:w="8456" w:type="dxa"/>
            <w:vMerge w:val="restart"/>
          </w:tcPr>
          <w:p w14:paraId="631EE8D0" w14:textId="77777777" w:rsidR="00F35A9E" w:rsidRDefault="00400A3D">
            <w:pPr>
              <w:spacing w:after="284" w:line="228" w:lineRule="exact"/>
              <w:ind w:right="7440"/>
              <w:jc w:val="right"/>
              <w:textAlignment w:val="baseline"/>
              <w:rPr>
                <w:rFonts w:eastAsia="Times New Roman"/>
                <w:b/>
                <w:color w:val="000000"/>
              </w:rPr>
            </w:pPr>
            <w:r>
              <w:rPr>
                <w:rFonts w:eastAsia="Times New Roman"/>
                <w:b/>
                <w:color w:val="000000"/>
              </w:rPr>
              <w:t>13 |</w:t>
            </w:r>
            <w:r>
              <w:rPr>
                <w:rFonts w:eastAsia="Times New Roman"/>
                <w:color w:val="7E7E7E"/>
              </w:rPr>
              <w:t xml:space="preserve"> P a g e</w:t>
            </w:r>
          </w:p>
        </w:tc>
        <w:tc>
          <w:tcPr>
            <w:tcW w:w="2343" w:type="dxa"/>
            <w:tcBorders>
              <w:bottom w:val="single" w:sz="4" w:space="0" w:color="000000"/>
            </w:tcBorders>
          </w:tcPr>
          <w:p w14:paraId="33D664B5" w14:textId="77777777" w:rsidR="00F35A9E" w:rsidRDefault="00F35A9E"/>
        </w:tc>
      </w:tr>
      <w:tr w:rsidR="00F35A9E" w14:paraId="4133949F" w14:textId="77777777">
        <w:trPr>
          <w:trHeight w:hRule="exact" w:val="475"/>
        </w:trPr>
        <w:tc>
          <w:tcPr>
            <w:tcW w:w="8456" w:type="dxa"/>
            <w:vMerge/>
            <w:tcBorders>
              <w:right w:val="single" w:sz="4" w:space="0" w:color="000000"/>
            </w:tcBorders>
          </w:tcPr>
          <w:p w14:paraId="7AA001BD"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676FA5AC"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72D96922" w14:textId="77777777" w:rsidR="00F35A9E" w:rsidRDefault="00F35A9E">
      <w:pPr>
        <w:sectPr w:rsidR="00F35A9E">
          <w:pgSz w:w="12240" w:h="15840"/>
          <w:pgMar w:top="720" w:right="682" w:bottom="264" w:left="678" w:header="720" w:footer="0" w:gutter="0"/>
          <w:cols w:space="720"/>
        </w:sectPr>
      </w:pPr>
    </w:p>
    <w:p w14:paraId="19A3213C" w14:textId="77777777" w:rsidR="00F35A9E" w:rsidRDefault="00400A3D">
      <w:pPr>
        <w:tabs>
          <w:tab w:val="left" w:pos="4968"/>
        </w:tabs>
        <w:spacing w:before="7" w:line="333" w:lineRule="exact"/>
        <w:ind w:left="288"/>
        <w:textAlignment w:val="baseline"/>
        <w:rPr>
          <w:rFonts w:ascii="Tahoma" w:eastAsia="Tahoma" w:hAnsi="Tahoma"/>
          <w:b/>
          <w:color w:val="0F4660"/>
          <w:spacing w:val="-1"/>
          <w:sz w:val="27"/>
        </w:rPr>
      </w:pPr>
      <w:r>
        <w:rPr>
          <w:rFonts w:ascii="Tahoma" w:eastAsia="Tahoma" w:hAnsi="Tahoma"/>
          <w:b/>
          <w:color w:val="0F4660"/>
          <w:spacing w:val="-1"/>
          <w:sz w:val="27"/>
        </w:rPr>
        <w:lastRenderedPageBreak/>
        <w:t>Phase 4: Adaptive Habilitation</w:t>
      </w:r>
      <w:r>
        <w:rPr>
          <w:rFonts w:ascii="Tahoma" w:eastAsia="Tahoma" w:hAnsi="Tahoma"/>
          <w:b/>
          <w:color w:val="0F4660"/>
          <w:spacing w:val="-1"/>
          <w:sz w:val="27"/>
        </w:rPr>
        <w:tab/>
      </w:r>
      <w:r>
        <w:rPr>
          <w:rFonts w:ascii="Tahoma" w:eastAsia="Tahoma" w:hAnsi="Tahoma"/>
          <w:b/>
          <w:color w:val="0F4660"/>
          <w:spacing w:val="-1"/>
          <w:sz w:val="27"/>
          <w:u w:val="single"/>
        </w:rPr>
        <w:t>Approximately 90 days Treatment</w:t>
      </w:r>
    </w:p>
    <w:p w14:paraId="223EB338" w14:textId="77777777" w:rsidR="00F35A9E" w:rsidRDefault="00400A3D">
      <w:pPr>
        <w:numPr>
          <w:ilvl w:val="0"/>
          <w:numId w:val="1"/>
        </w:numPr>
        <w:tabs>
          <w:tab w:val="left" w:pos="1368"/>
        </w:tabs>
        <w:spacing w:before="112" w:line="300" w:lineRule="exact"/>
        <w:ind w:left="288" w:firstLine="720"/>
        <w:textAlignment w:val="baseline"/>
        <w:rPr>
          <w:rFonts w:eastAsia="Times New Roman"/>
          <w:color w:val="000000"/>
          <w:spacing w:val="5"/>
          <w:sz w:val="24"/>
        </w:rPr>
      </w:pPr>
      <w:r>
        <w:rPr>
          <w:rFonts w:eastAsia="Times New Roman"/>
          <w:color w:val="000000"/>
          <w:spacing w:val="5"/>
          <w:sz w:val="24"/>
        </w:rPr>
        <w:t>Comply with treatment at the recommended level of care</w:t>
      </w:r>
    </w:p>
    <w:p w14:paraId="5A6E3C91" w14:textId="77777777" w:rsidR="00F35A9E" w:rsidRDefault="00400A3D">
      <w:pPr>
        <w:numPr>
          <w:ilvl w:val="0"/>
          <w:numId w:val="1"/>
        </w:numPr>
        <w:tabs>
          <w:tab w:val="left" w:pos="1368"/>
        </w:tabs>
        <w:spacing w:before="41" w:line="300" w:lineRule="exact"/>
        <w:ind w:left="288" w:firstLine="720"/>
        <w:textAlignment w:val="baseline"/>
        <w:rPr>
          <w:rFonts w:eastAsia="Times New Roman"/>
          <w:color w:val="000000"/>
          <w:spacing w:val="4"/>
          <w:sz w:val="24"/>
        </w:rPr>
      </w:pPr>
      <w:r>
        <w:rPr>
          <w:rFonts w:eastAsia="Times New Roman"/>
          <w:color w:val="000000"/>
          <w:spacing w:val="4"/>
          <w:sz w:val="24"/>
        </w:rPr>
        <w:t>Be honest with treatment provider</w:t>
      </w:r>
    </w:p>
    <w:p w14:paraId="52165C9E" w14:textId="77777777" w:rsidR="00F35A9E" w:rsidRDefault="00400A3D">
      <w:pPr>
        <w:numPr>
          <w:ilvl w:val="0"/>
          <w:numId w:val="1"/>
        </w:numPr>
        <w:tabs>
          <w:tab w:val="left" w:pos="1368"/>
        </w:tabs>
        <w:spacing w:before="55" w:line="300" w:lineRule="exact"/>
        <w:ind w:left="288" w:firstLine="720"/>
        <w:textAlignment w:val="baseline"/>
        <w:rPr>
          <w:rFonts w:eastAsia="Times New Roman"/>
          <w:color w:val="000000"/>
          <w:spacing w:val="4"/>
          <w:sz w:val="24"/>
        </w:rPr>
      </w:pPr>
      <w:r>
        <w:rPr>
          <w:rFonts w:eastAsia="Times New Roman"/>
          <w:color w:val="000000"/>
          <w:spacing w:val="4"/>
          <w:sz w:val="24"/>
        </w:rPr>
        <w:t>Maintain and continue active involvement in sober network</w:t>
      </w:r>
    </w:p>
    <w:p w14:paraId="3EEC005A" w14:textId="77777777" w:rsidR="00F35A9E" w:rsidRDefault="00400A3D">
      <w:pPr>
        <w:numPr>
          <w:ilvl w:val="0"/>
          <w:numId w:val="1"/>
        </w:numPr>
        <w:tabs>
          <w:tab w:val="left" w:pos="1368"/>
        </w:tabs>
        <w:spacing w:before="41" w:line="300" w:lineRule="exact"/>
        <w:ind w:left="288" w:firstLine="720"/>
        <w:textAlignment w:val="baseline"/>
        <w:rPr>
          <w:rFonts w:eastAsia="Times New Roman"/>
          <w:color w:val="000000"/>
          <w:spacing w:val="4"/>
          <w:sz w:val="24"/>
        </w:rPr>
      </w:pPr>
      <w:r>
        <w:rPr>
          <w:rFonts w:eastAsia="Times New Roman"/>
          <w:color w:val="000000"/>
          <w:spacing w:val="4"/>
          <w:sz w:val="24"/>
        </w:rPr>
        <w:t>Participate in pro-social activities</w:t>
      </w:r>
    </w:p>
    <w:p w14:paraId="7ED64632" w14:textId="77777777" w:rsidR="00F35A9E" w:rsidRDefault="00400A3D">
      <w:pPr>
        <w:numPr>
          <w:ilvl w:val="0"/>
          <w:numId w:val="1"/>
        </w:numPr>
        <w:tabs>
          <w:tab w:val="left" w:pos="1368"/>
        </w:tabs>
        <w:spacing w:before="51" w:line="300" w:lineRule="exact"/>
        <w:ind w:left="288" w:firstLine="720"/>
        <w:textAlignment w:val="baseline"/>
        <w:rPr>
          <w:rFonts w:eastAsia="Times New Roman"/>
          <w:color w:val="000000"/>
          <w:sz w:val="24"/>
        </w:rPr>
      </w:pPr>
      <w:r>
        <w:rPr>
          <w:rFonts w:eastAsia="Times New Roman"/>
          <w:color w:val="000000"/>
          <w:sz w:val="24"/>
        </w:rPr>
        <w:t>Maintain housing</w:t>
      </w:r>
    </w:p>
    <w:p w14:paraId="7D4FF3A2" w14:textId="77777777" w:rsidR="00F35A9E" w:rsidRDefault="00400A3D">
      <w:pPr>
        <w:numPr>
          <w:ilvl w:val="0"/>
          <w:numId w:val="1"/>
        </w:numPr>
        <w:tabs>
          <w:tab w:val="left" w:pos="1368"/>
        </w:tabs>
        <w:spacing w:before="40" w:line="300" w:lineRule="exact"/>
        <w:ind w:left="288" w:firstLine="720"/>
        <w:textAlignment w:val="baseline"/>
        <w:rPr>
          <w:rFonts w:eastAsia="Times New Roman"/>
          <w:color w:val="000000"/>
          <w:spacing w:val="4"/>
          <w:sz w:val="24"/>
        </w:rPr>
      </w:pPr>
      <w:r>
        <w:rPr>
          <w:rFonts w:eastAsia="Times New Roman"/>
          <w:color w:val="000000"/>
          <w:spacing w:val="4"/>
          <w:sz w:val="24"/>
        </w:rPr>
        <w:t>Continue addressing medical needs as necessary</w:t>
      </w:r>
    </w:p>
    <w:p w14:paraId="7F427746" w14:textId="77777777" w:rsidR="00F35A9E" w:rsidRDefault="00400A3D">
      <w:pPr>
        <w:numPr>
          <w:ilvl w:val="0"/>
          <w:numId w:val="1"/>
        </w:numPr>
        <w:tabs>
          <w:tab w:val="left" w:pos="1368"/>
        </w:tabs>
        <w:spacing w:before="51" w:line="300" w:lineRule="exact"/>
        <w:ind w:left="288" w:firstLine="720"/>
        <w:textAlignment w:val="baseline"/>
        <w:rPr>
          <w:rFonts w:eastAsia="Times New Roman"/>
          <w:color w:val="000000"/>
          <w:spacing w:val="4"/>
          <w:sz w:val="24"/>
        </w:rPr>
      </w:pPr>
      <w:r>
        <w:rPr>
          <w:rFonts w:eastAsia="Times New Roman"/>
          <w:color w:val="000000"/>
          <w:spacing w:val="4"/>
          <w:sz w:val="24"/>
        </w:rPr>
        <w:t>Complete assignments related to criminal thinking as required</w:t>
      </w:r>
    </w:p>
    <w:p w14:paraId="33E6A826" w14:textId="77777777" w:rsidR="00F35A9E" w:rsidRDefault="00400A3D">
      <w:pPr>
        <w:numPr>
          <w:ilvl w:val="0"/>
          <w:numId w:val="1"/>
        </w:numPr>
        <w:tabs>
          <w:tab w:val="left" w:pos="1368"/>
        </w:tabs>
        <w:spacing w:before="50" w:line="300" w:lineRule="exact"/>
        <w:ind w:left="288" w:firstLine="720"/>
        <w:textAlignment w:val="baseline"/>
        <w:rPr>
          <w:rFonts w:eastAsia="Times New Roman"/>
          <w:color w:val="000000"/>
          <w:spacing w:val="4"/>
          <w:sz w:val="24"/>
        </w:rPr>
      </w:pPr>
      <w:r>
        <w:rPr>
          <w:rFonts w:eastAsia="Times New Roman"/>
          <w:color w:val="000000"/>
          <w:spacing w:val="4"/>
          <w:sz w:val="24"/>
        </w:rPr>
        <w:t>As needed based on assessment: review need for job training</w:t>
      </w:r>
    </w:p>
    <w:p w14:paraId="32CD8D0D" w14:textId="77777777" w:rsidR="00F35A9E" w:rsidRDefault="00400A3D">
      <w:pPr>
        <w:numPr>
          <w:ilvl w:val="0"/>
          <w:numId w:val="1"/>
        </w:numPr>
        <w:tabs>
          <w:tab w:val="left" w:pos="1368"/>
        </w:tabs>
        <w:spacing w:before="34" w:line="317" w:lineRule="exact"/>
        <w:ind w:left="288" w:right="720" w:firstLine="720"/>
        <w:textAlignment w:val="baseline"/>
        <w:rPr>
          <w:rFonts w:eastAsia="Times New Roman"/>
          <w:color w:val="000000"/>
          <w:sz w:val="24"/>
        </w:rPr>
      </w:pPr>
      <w:r>
        <w:rPr>
          <w:rFonts w:eastAsia="Times New Roman"/>
          <w:color w:val="000000"/>
          <w:sz w:val="24"/>
        </w:rPr>
        <w:t xml:space="preserve">As needed based on assessment: review need for parenting skills or other skills training </w:t>
      </w:r>
      <w:r>
        <w:rPr>
          <w:rFonts w:ascii="Arial Narrow" w:eastAsia="Arial Narrow" w:hAnsi="Arial Narrow"/>
          <w:b/>
          <w:color w:val="0F4660"/>
          <w:sz w:val="27"/>
          <w:u w:val="single"/>
        </w:rPr>
        <w:t>Supervision</w:t>
      </w:r>
      <w:r>
        <w:rPr>
          <w:rFonts w:ascii="Arial" w:eastAsia="Arial" w:hAnsi="Arial"/>
          <w:b/>
          <w:color w:val="000000"/>
          <w:sz w:val="27"/>
        </w:rPr>
        <w:t xml:space="preserve"> </w:t>
      </w:r>
    </w:p>
    <w:p w14:paraId="12A8FDFF" w14:textId="77777777" w:rsidR="00F35A9E" w:rsidRDefault="00400A3D">
      <w:pPr>
        <w:numPr>
          <w:ilvl w:val="0"/>
          <w:numId w:val="1"/>
        </w:numPr>
        <w:tabs>
          <w:tab w:val="left" w:pos="1368"/>
        </w:tabs>
        <w:spacing w:before="79" w:line="300" w:lineRule="exact"/>
        <w:ind w:left="288" w:firstLine="720"/>
        <w:textAlignment w:val="baseline"/>
        <w:rPr>
          <w:rFonts w:eastAsia="Times New Roman"/>
          <w:color w:val="000000"/>
          <w:spacing w:val="4"/>
          <w:sz w:val="24"/>
        </w:rPr>
      </w:pPr>
      <w:r>
        <w:rPr>
          <w:rFonts w:eastAsia="Times New Roman"/>
          <w:color w:val="000000"/>
          <w:spacing w:val="4"/>
          <w:sz w:val="24"/>
        </w:rPr>
        <w:t>Attend all scheduled Court Appearances (minimum once per month)</w:t>
      </w:r>
    </w:p>
    <w:p w14:paraId="7824E40B" w14:textId="77777777" w:rsidR="00F35A9E" w:rsidRDefault="00400A3D">
      <w:pPr>
        <w:numPr>
          <w:ilvl w:val="0"/>
          <w:numId w:val="1"/>
        </w:numPr>
        <w:tabs>
          <w:tab w:val="left" w:pos="1368"/>
        </w:tabs>
        <w:spacing w:before="45" w:line="300" w:lineRule="exact"/>
        <w:ind w:left="288" w:firstLine="720"/>
        <w:textAlignment w:val="baseline"/>
        <w:rPr>
          <w:rFonts w:eastAsia="Times New Roman"/>
          <w:color w:val="000000"/>
          <w:spacing w:val="4"/>
          <w:sz w:val="24"/>
        </w:rPr>
      </w:pPr>
      <w:r>
        <w:rPr>
          <w:rFonts w:eastAsia="Times New Roman"/>
          <w:color w:val="000000"/>
          <w:spacing w:val="4"/>
          <w:sz w:val="24"/>
        </w:rPr>
        <w:t>Comply with all probation requirements</w:t>
      </w:r>
    </w:p>
    <w:p w14:paraId="3A4D73FB" w14:textId="77777777" w:rsidR="00F35A9E" w:rsidRDefault="00400A3D">
      <w:pPr>
        <w:numPr>
          <w:ilvl w:val="0"/>
          <w:numId w:val="1"/>
        </w:numPr>
        <w:tabs>
          <w:tab w:val="left" w:pos="1368"/>
        </w:tabs>
        <w:spacing w:before="80" w:line="273" w:lineRule="exact"/>
        <w:ind w:left="288" w:firstLine="720"/>
        <w:textAlignment w:val="baseline"/>
        <w:rPr>
          <w:rFonts w:eastAsia="Times New Roman"/>
          <w:color w:val="000000"/>
          <w:sz w:val="24"/>
        </w:rPr>
      </w:pPr>
      <w:r>
        <w:rPr>
          <w:rFonts w:eastAsia="Times New Roman"/>
          <w:color w:val="000000"/>
          <w:sz w:val="24"/>
        </w:rPr>
        <w:t xml:space="preserve">Comply with random drug and alcohol testing protocol </w:t>
      </w:r>
      <w:r>
        <w:rPr>
          <w:rFonts w:eastAsia="Times New Roman"/>
          <w:color w:val="000000"/>
          <w:sz w:val="24"/>
        </w:rPr>
        <w:br/>
      </w:r>
      <w:r>
        <w:rPr>
          <w:rFonts w:eastAsia="Times New Roman"/>
          <w:i/>
          <w:color w:val="000000"/>
          <w:sz w:val="24"/>
        </w:rPr>
        <w:t>In order to advance in Phase:</w:t>
      </w:r>
    </w:p>
    <w:p w14:paraId="486732EF" w14:textId="77777777" w:rsidR="00F35A9E" w:rsidRDefault="00400A3D">
      <w:pPr>
        <w:numPr>
          <w:ilvl w:val="0"/>
          <w:numId w:val="1"/>
        </w:numPr>
        <w:tabs>
          <w:tab w:val="left" w:pos="1008"/>
        </w:tabs>
        <w:spacing w:before="10" w:line="300" w:lineRule="exact"/>
        <w:ind w:left="1008" w:hanging="360"/>
        <w:textAlignment w:val="baseline"/>
        <w:rPr>
          <w:rFonts w:eastAsia="Times New Roman"/>
          <w:color w:val="000000"/>
          <w:spacing w:val="5"/>
          <w:sz w:val="24"/>
        </w:rPr>
      </w:pPr>
      <w:r>
        <w:rPr>
          <w:rFonts w:eastAsia="Times New Roman"/>
          <w:color w:val="000000"/>
          <w:spacing w:val="5"/>
          <w:sz w:val="24"/>
        </w:rPr>
        <w:t>Comply with treatment and probation</w:t>
      </w:r>
    </w:p>
    <w:p w14:paraId="3A19D0FE" w14:textId="77777777" w:rsidR="00F35A9E" w:rsidRDefault="00400A3D">
      <w:pPr>
        <w:numPr>
          <w:ilvl w:val="0"/>
          <w:numId w:val="1"/>
        </w:numPr>
        <w:tabs>
          <w:tab w:val="left" w:pos="1008"/>
        </w:tabs>
        <w:spacing w:before="51" w:line="295" w:lineRule="exact"/>
        <w:ind w:left="1008" w:hanging="360"/>
        <w:textAlignment w:val="baseline"/>
        <w:rPr>
          <w:rFonts w:eastAsia="Times New Roman"/>
          <w:color w:val="000000"/>
          <w:sz w:val="24"/>
        </w:rPr>
      </w:pPr>
      <w:r>
        <w:rPr>
          <w:rFonts w:eastAsia="Times New Roman"/>
          <w:color w:val="000000"/>
          <w:sz w:val="24"/>
        </w:rPr>
        <w:t>Maintain honesty with treatment, probation, and the entire DUI Court team</w:t>
      </w:r>
    </w:p>
    <w:p w14:paraId="0B7375C5" w14:textId="77777777" w:rsidR="00F35A9E" w:rsidRDefault="00400A3D">
      <w:pPr>
        <w:numPr>
          <w:ilvl w:val="0"/>
          <w:numId w:val="1"/>
        </w:numPr>
        <w:tabs>
          <w:tab w:val="left" w:pos="1008"/>
        </w:tabs>
        <w:spacing w:before="55" w:line="300" w:lineRule="exact"/>
        <w:ind w:left="1008" w:hanging="360"/>
        <w:textAlignment w:val="baseline"/>
        <w:rPr>
          <w:rFonts w:eastAsia="Times New Roman"/>
          <w:color w:val="000000"/>
          <w:spacing w:val="4"/>
          <w:sz w:val="24"/>
        </w:rPr>
      </w:pPr>
      <w:r>
        <w:rPr>
          <w:rFonts w:eastAsia="Times New Roman"/>
          <w:color w:val="000000"/>
          <w:spacing w:val="4"/>
          <w:sz w:val="24"/>
        </w:rPr>
        <w:t>Maintain sober support network</w:t>
      </w:r>
    </w:p>
    <w:p w14:paraId="6779C3B5" w14:textId="77777777" w:rsidR="00F35A9E" w:rsidRDefault="00400A3D">
      <w:pPr>
        <w:numPr>
          <w:ilvl w:val="0"/>
          <w:numId w:val="1"/>
        </w:numPr>
        <w:tabs>
          <w:tab w:val="left" w:pos="1008"/>
        </w:tabs>
        <w:spacing w:before="41" w:line="300" w:lineRule="exact"/>
        <w:ind w:left="1008" w:hanging="360"/>
        <w:textAlignment w:val="baseline"/>
        <w:rPr>
          <w:rFonts w:eastAsia="Times New Roman"/>
          <w:color w:val="000000"/>
          <w:spacing w:val="4"/>
          <w:sz w:val="24"/>
        </w:rPr>
      </w:pPr>
      <w:r>
        <w:rPr>
          <w:rFonts w:eastAsia="Times New Roman"/>
          <w:color w:val="000000"/>
          <w:spacing w:val="4"/>
          <w:sz w:val="24"/>
        </w:rPr>
        <w:t>Maintain pro-social activities (sober activities)</w:t>
      </w:r>
    </w:p>
    <w:p w14:paraId="4555D8FC" w14:textId="77777777" w:rsidR="00F35A9E" w:rsidRDefault="00400A3D">
      <w:pPr>
        <w:numPr>
          <w:ilvl w:val="0"/>
          <w:numId w:val="1"/>
        </w:numPr>
        <w:tabs>
          <w:tab w:val="left" w:pos="1008"/>
        </w:tabs>
        <w:spacing w:before="71" w:line="274" w:lineRule="exact"/>
        <w:ind w:left="1008" w:right="792" w:hanging="360"/>
        <w:textAlignment w:val="baseline"/>
        <w:rPr>
          <w:rFonts w:eastAsia="Times New Roman"/>
          <w:color w:val="000000"/>
          <w:sz w:val="24"/>
        </w:rPr>
      </w:pPr>
      <w:r>
        <w:rPr>
          <w:rFonts w:eastAsia="Times New Roman"/>
          <w:color w:val="000000"/>
          <w:sz w:val="24"/>
        </w:rPr>
        <w:t>Begin/maintain other major life activity areas (e.g., employment, education, skills training, meaningful community involvement, etc.)</w:t>
      </w:r>
    </w:p>
    <w:p w14:paraId="09721A69" w14:textId="77777777" w:rsidR="00F35A9E" w:rsidRDefault="00400A3D">
      <w:pPr>
        <w:numPr>
          <w:ilvl w:val="0"/>
          <w:numId w:val="1"/>
        </w:numPr>
        <w:tabs>
          <w:tab w:val="left" w:pos="1008"/>
        </w:tabs>
        <w:spacing w:before="28" w:line="322" w:lineRule="exact"/>
        <w:ind w:left="1008" w:right="1728" w:hanging="360"/>
        <w:textAlignment w:val="baseline"/>
        <w:rPr>
          <w:rFonts w:eastAsia="Times New Roman"/>
          <w:color w:val="000000"/>
          <w:sz w:val="24"/>
        </w:rPr>
      </w:pPr>
      <w:r>
        <w:rPr>
          <w:rFonts w:eastAsia="Times New Roman"/>
          <w:color w:val="000000"/>
          <w:sz w:val="24"/>
        </w:rPr>
        <w:t>Achieve a minimum of 60 days consecutive and confirmed sobriety immediately prior to advancement</w:t>
      </w:r>
    </w:p>
    <w:p w14:paraId="796BDFF8" w14:textId="77777777" w:rsidR="00F35A9E" w:rsidRDefault="00400A3D">
      <w:pPr>
        <w:tabs>
          <w:tab w:val="left" w:pos="4968"/>
        </w:tabs>
        <w:spacing w:before="541" w:line="333" w:lineRule="exact"/>
        <w:ind w:left="288"/>
        <w:textAlignment w:val="baseline"/>
        <w:rPr>
          <w:rFonts w:ascii="Tahoma" w:eastAsia="Tahoma" w:hAnsi="Tahoma"/>
          <w:b/>
          <w:color w:val="0F4660"/>
          <w:spacing w:val="-1"/>
          <w:sz w:val="27"/>
        </w:rPr>
      </w:pPr>
      <w:r>
        <w:rPr>
          <w:rFonts w:ascii="Tahoma" w:eastAsia="Tahoma" w:hAnsi="Tahoma"/>
          <w:b/>
          <w:color w:val="0F4660"/>
          <w:spacing w:val="-1"/>
          <w:sz w:val="27"/>
        </w:rPr>
        <w:t>Phase 5: Continuing Care</w:t>
      </w:r>
      <w:r>
        <w:rPr>
          <w:rFonts w:ascii="Tahoma" w:eastAsia="Tahoma" w:hAnsi="Tahoma"/>
          <w:b/>
          <w:color w:val="0F4660"/>
          <w:spacing w:val="-1"/>
          <w:sz w:val="27"/>
        </w:rPr>
        <w:tab/>
      </w:r>
      <w:r>
        <w:rPr>
          <w:rFonts w:ascii="Tahoma" w:eastAsia="Tahoma" w:hAnsi="Tahoma"/>
          <w:b/>
          <w:color w:val="0F4660"/>
          <w:spacing w:val="-1"/>
          <w:sz w:val="27"/>
          <w:u w:val="single"/>
        </w:rPr>
        <w:t>Approximately 90 days Treatment</w:t>
      </w:r>
    </w:p>
    <w:p w14:paraId="3A7C2548" w14:textId="77777777" w:rsidR="00F35A9E" w:rsidRDefault="00400A3D">
      <w:pPr>
        <w:numPr>
          <w:ilvl w:val="0"/>
          <w:numId w:val="1"/>
        </w:numPr>
        <w:tabs>
          <w:tab w:val="left" w:pos="1368"/>
        </w:tabs>
        <w:spacing w:before="122" w:line="296" w:lineRule="exact"/>
        <w:ind w:left="288" w:firstLine="720"/>
        <w:textAlignment w:val="baseline"/>
        <w:rPr>
          <w:rFonts w:eastAsia="Times New Roman"/>
          <w:color w:val="000000"/>
          <w:spacing w:val="4"/>
          <w:sz w:val="24"/>
        </w:rPr>
      </w:pPr>
      <w:r>
        <w:rPr>
          <w:rFonts w:eastAsia="Times New Roman"/>
          <w:color w:val="000000"/>
          <w:spacing w:val="4"/>
          <w:sz w:val="24"/>
        </w:rPr>
        <w:t>Develop Treatment Discharge Plan</w:t>
      </w:r>
    </w:p>
    <w:p w14:paraId="47AEFC1E" w14:textId="77777777" w:rsidR="00F35A9E" w:rsidRDefault="00400A3D">
      <w:pPr>
        <w:numPr>
          <w:ilvl w:val="0"/>
          <w:numId w:val="1"/>
        </w:numPr>
        <w:tabs>
          <w:tab w:val="left" w:pos="1368"/>
        </w:tabs>
        <w:spacing w:line="297" w:lineRule="exact"/>
        <w:ind w:left="288" w:firstLine="720"/>
        <w:textAlignment w:val="baseline"/>
        <w:rPr>
          <w:rFonts w:eastAsia="Times New Roman"/>
          <w:color w:val="000000"/>
          <w:spacing w:val="4"/>
          <w:sz w:val="24"/>
        </w:rPr>
      </w:pPr>
      <w:r>
        <w:rPr>
          <w:rFonts w:eastAsia="Times New Roman"/>
          <w:color w:val="000000"/>
          <w:spacing w:val="4"/>
          <w:sz w:val="24"/>
        </w:rPr>
        <w:t>Complete Probation Discharge Plan</w:t>
      </w:r>
    </w:p>
    <w:p w14:paraId="1F0AF73F" w14:textId="77777777" w:rsidR="00F35A9E" w:rsidRDefault="00400A3D">
      <w:pPr>
        <w:numPr>
          <w:ilvl w:val="0"/>
          <w:numId w:val="1"/>
        </w:numPr>
        <w:tabs>
          <w:tab w:val="left" w:pos="1368"/>
        </w:tabs>
        <w:spacing w:before="45" w:line="300" w:lineRule="exact"/>
        <w:ind w:left="288" w:firstLine="720"/>
        <w:textAlignment w:val="baseline"/>
        <w:rPr>
          <w:rFonts w:eastAsia="Times New Roman"/>
          <w:color w:val="000000"/>
          <w:spacing w:val="3"/>
          <w:sz w:val="24"/>
        </w:rPr>
      </w:pPr>
      <w:r>
        <w:rPr>
          <w:rFonts w:eastAsia="Times New Roman"/>
          <w:color w:val="000000"/>
          <w:spacing w:val="3"/>
          <w:sz w:val="24"/>
        </w:rPr>
        <w:t>Monthly individual clinician visits</w:t>
      </w:r>
    </w:p>
    <w:p w14:paraId="02BBF864" w14:textId="77777777" w:rsidR="00F35A9E" w:rsidRDefault="00400A3D">
      <w:pPr>
        <w:numPr>
          <w:ilvl w:val="0"/>
          <w:numId w:val="1"/>
        </w:numPr>
        <w:tabs>
          <w:tab w:val="left" w:pos="1368"/>
        </w:tabs>
        <w:spacing w:before="51" w:line="300" w:lineRule="exact"/>
        <w:ind w:left="288" w:firstLine="720"/>
        <w:textAlignment w:val="baseline"/>
        <w:rPr>
          <w:rFonts w:eastAsia="Times New Roman"/>
          <w:color w:val="000000"/>
          <w:sz w:val="24"/>
        </w:rPr>
      </w:pPr>
      <w:r>
        <w:rPr>
          <w:rFonts w:eastAsia="Times New Roman"/>
          <w:color w:val="000000"/>
          <w:sz w:val="24"/>
        </w:rPr>
        <w:t>Maintain housing</w:t>
      </w:r>
    </w:p>
    <w:p w14:paraId="0034D944" w14:textId="77777777" w:rsidR="00F35A9E" w:rsidRDefault="00400A3D">
      <w:pPr>
        <w:numPr>
          <w:ilvl w:val="0"/>
          <w:numId w:val="1"/>
        </w:numPr>
        <w:tabs>
          <w:tab w:val="left" w:pos="1368"/>
        </w:tabs>
        <w:spacing w:before="55" w:line="300" w:lineRule="exact"/>
        <w:ind w:left="288" w:firstLine="720"/>
        <w:textAlignment w:val="baseline"/>
        <w:rPr>
          <w:rFonts w:eastAsia="Times New Roman"/>
          <w:color w:val="000000"/>
          <w:spacing w:val="4"/>
          <w:sz w:val="24"/>
        </w:rPr>
      </w:pPr>
      <w:r>
        <w:rPr>
          <w:rFonts w:eastAsia="Times New Roman"/>
          <w:color w:val="000000"/>
          <w:spacing w:val="4"/>
          <w:sz w:val="24"/>
        </w:rPr>
        <w:t>Continue addressing medical needs, as needed</w:t>
      </w:r>
    </w:p>
    <w:p w14:paraId="067FBD62" w14:textId="77777777" w:rsidR="00F35A9E" w:rsidRDefault="00400A3D">
      <w:pPr>
        <w:numPr>
          <w:ilvl w:val="0"/>
          <w:numId w:val="1"/>
        </w:numPr>
        <w:tabs>
          <w:tab w:val="left" w:pos="1368"/>
        </w:tabs>
        <w:spacing w:before="94" w:line="300" w:lineRule="exact"/>
        <w:ind w:left="288" w:firstLine="720"/>
        <w:textAlignment w:val="baseline"/>
        <w:rPr>
          <w:rFonts w:eastAsia="Times New Roman"/>
          <w:color w:val="000000"/>
          <w:sz w:val="24"/>
        </w:rPr>
      </w:pPr>
      <w:r>
        <w:rPr>
          <w:rFonts w:eastAsia="Times New Roman"/>
          <w:color w:val="000000"/>
          <w:sz w:val="24"/>
        </w:rPr>
        <w:t>Maintain pro-social activities</w:t>
      </w:r>
    </w:p>
    <w:p w14:paraId="6D90FB23" w14:textId="77777777" w:rsidR="00F35A9E" w:rsidRDefault="00400A3D">
      <w:pPr>
        <w:numPr>
          <w:ilvl w:val="0"/>
          <w:numId w:val="1"/>
        </w:numPr>
        <w:tabs>
          <w:tab w:val="left" w:pos="1368"/>
        </w:tabs>
        <w:spacing w:before="50" w:line="300" w:lineRule="exact"/>
        <w:ind w:left="288" w:firstLine="720"/>
        <w:textAlignment w:val="baseline"/>
        <w:rPr>
          <w:rFonts w:eastAsia="Times New Roman"/>
          <w:color w:val="000000"/>
          <w:spacing w:val="4"/>
          <w:sz w:val="24"/>
        </w:rPr>
      </w:pPr>
      <w:r>
        <w:rPr>
          <w:rFonts w:eastAsia="Times New Roman"/>
          <w:color w:val="000000"/>
          <w:spacing w:val="4"/>
          <w:sz w:val="24"/>
        </w:rPr>
        <w:t>Maintain and participate in sober network</w:t>
      </w:r>
    </w:p>
    <w:p w14:paraId="6DFF538D" w14:textId="77777777" w:rsidR="00F35A9E" w:rsidRDefault="00400A3D">
      <w:pPr>
        <w:numPr>
          <w:ilvl w:val="0"/>
          <w:numId w:val="1"/>
        </w:numPr>
        <w:tabs>
          <w:tab w:val="left" w:pos="1368"/>
        </w:tabs>
        <w:spacing w:before="50" w:line="300" w:lineRule="exact"/>
        <w:ind w:left="288" w:firstLine="720"/>
        <w:textAlignment w:val="baseline"/>
        <w:rPr>
          <w:rFonts w:eastAsia="Times New Roman"/>
          <w:color w:val="000000"/>
          <w:spacing w:val="3"/>
          <w:sz w:val="24"/>
        </w:rPr>
      </w:pPr>
      <w:r>
        <w:rPr>
          <w:rFonts w:eastAsia="Times New Roman"/>
          <w:color w:val="000000"/>
          <w:spacing w:val="3"/>
          <w:sz w:val="24"/>
        </w:rPr>
        <w:t>As needed based on assessment: complete job training</w:t>
      </w:r>
    </w:p>
    <w:p w14:paraId="77352BA6" w14:textId="77777777" w:rsidR="00F35A9E" w:rsidRDefault="00400A3D">
      <w:pPr>
        <w:numPr>
          <w:ilvl w:val="0"/>
          <w:numId w:val="1"/>
        </w:numPr>
        <w:tabs>
          <w:tab w:val="left" w:pos="1368"/>
        </w:tabs>
        <w:spacing w:before="51" w:line="300" w:lineRule="exact"/>
        <w:ind w:left="288" w:firstLine="720"/>
        <w:textAlignment w:val="baseline"/>
        <w:rPr>
          <w:rFonts w:eastAsia="Times New Roman"/>
          <w:color w:val="000000"/>
          <w:spacing w:val="4"/>
          <w:sz w:val="24"/>
        </w:rPr>
      </w:pPr>
      <w:r>
        <w:rPr>
          <w:rFonts w:eastAsia="Times New Roman"/>
          <w:color w:val="000000"/>
          <w:spacing w:val="4"/>
          <w:sz w:val="24"/>
        </w:rPr>
        <w:t>As needed based on assessment: complete parenting skills or other skills training</w:t>
      </w:r>
    </w:p>
    <w:p w14:paraId="4DD88101" w14:textId="77777777" w:rsidR="00F35A9E" w:rsidRDefault="00400A3D">
      <w:pPr>
        <w:spacing w:before="380" w:line="302" w:lineRule="exact"/>
        <w:ind w:left="1008"/>
        <w:textAlignment w:val="baseline"/>
        <w:rPr>
          <w:rFonts w:ascii="Arial Narrow" w:eastAsia="Arial Narrow" w:hAnsi="Arial Narrow"/>
          <w:b/>
          <w:color w:val="0F4660"/>
          <w:spacing w:val="-4"/>
          <w:sz w:val="27"/>
          <w:u w:val="single"/>
        </w:rPr>
      </w:pPr>
      <w:r>
        <w:rPr>
          <w:rFonts w:ascii="Arial Narrow" w:eastAsia="Arial Narrow" w:hAnsi="Arial Narrow"/>
          <w:b/>
          <w:color w:val="0F4660"/>
          <w:spacing w:val="-4"/>
          <w:sz w:val="27"/>
          <w:u w:val="single"/>
        </w:rPr>
        <w:t>Supervision</w:t>
      </w:r>
      <w:r>
        <w:rPr>
          <w:rFonts w:ascii="Arial" w:eastAsia="Arial" w:hAnsi="Arial"/>
          <w:b/>
          <w:color w:val="000000"/>
          <w:spacing w:val="-4"/>
          <w:sz w:val="27"/>
        </w:rPr>
        <w:t xml:space="preserve"> </w:t>
      </w:r>
    </w:p>
    <w:p w14:paraId="05D9ED64" w14:textId="77777777" w:rsidR="00F35A9E" w:rsidRDefault="00400A3D">
      <w:pPr>
        <w:numPr>
          <w:ilvl w:val="0"/>
          <w:numId w:val="1"/>
        </w:numPr>
        <w:tabs>
          <w:tab w:val="left" w:pos="1368"/>
        </w:tabs>
        <w:spacing w:before="69" w:line="300" w:lineRule="exact"/>
        <w:ind w:left="288" w:firstLine="720"/>
        <w:textAlignment w:val="baseline"/>
        <w:rPr>
          <w:rFonts w:eastAsia="Times New Roman"/>
          <w:color w:val="000000"/>
          <w:spacing w:val="4"/>
          <w:sz w:val="24"/>
        </w:rPr>
      </w:pPr>
      <w:r>
        <w:rPr>
          <w:rFonts w:eastAsia="Times New Roman"/>
          <w:color w:val="000000"/>
          <w:spacing w:val="4"/>
          <w:sz w:val="24"/>
        </w:rPr>
        <w:t>Attend all scheduled Court Appearances (minimum once per month)</w:t>
      </w:r>
    </w:p>
    <w:p w14:paraId="1474C9A2" w14:textId="77777777" w:rsidR="00F35A9E" w:rsidRDefault="00400A3D">
      <w:pPr>
        <w:numPr>
          <w:ilvl w:val="0"/>
          <w:numId w:val="1"/>
        </w:numPr>
        <w:tabs>
          <w:tab w:val="left" w:pos="1368"/>
        </w:tabs>
        <w:spacing w:before="50" w:line="300" w:lineRule="exact"/>
        <w:ind w:left="288" w:firstLine="720"/>
        <w:textAlignment w:val="baseline"/>
        <w:rPr>
          <w:rFonts w:eastAsia="Times New Roman"/>
          <w:color w:val="000000"/>
          <w:spacing w:val="4"/>
          <w:sz w:val="24"/>
        </w:rPr>
      </w:pPr>
      <w:r>
        <w:rPr>
          <w:rFonts w:eastAsia="Times New Roman"/>
          <w:color w:val="000000"/>
          <w:spacing w:val="4"/>
          <w:sz w:val="24"/>
        </w:rPr>
        <w:t>Comply will all probation requirements</w:t>
      </w:r>
    </w:p>
    <w:p w14:paraId="5F67F715" w14:textId="77777777" w:rsidR="00F35A9E" w:rsidRDefault="00400A3D">
      <w:pPr>
        <w:numPr>
          <w:ilvl w:val="0"/>
          <w:numId w:val="1"/>
        </w:numPr>
        <w:tabs>
          <w:tab w:val="left" w:pos="1368"/>
        </w:tabs>
        <w:spacing w:before="51" w:after="153" w:line="300" w:lineRule="exact"/>
        <w:ind w:left="288" w:firstLine="720"/>
        <w:textAlignment w:val="baseline"/>
        <w:rPr>
          <w:rFonts w:eastAsia="Times New Roman"/>
          <w:color w:val="000000"/>
          <w:spacing w:val="4"/>
          <w:sz w:val="24"/>
        </w:rPr>
      </w:pPr>
      <w:r>
        <w:rPr>
          <w:rFonts w:eastAsia="Times New Roman"/>
          <w:color w:val="000000"/>
          <w:spacing w:val="4"/>
          <w:sz w:val="24"/>
        </w:rPr>
        <w:t>Comply with random drug and alcohol testing protocol</w:t>
      </w:r>
    </w:p>
    <w:p w14:paraId="327ED96A" w14:textId="77777777" w:rsidR="00F35A9E" w:rsidRDefault="00216080">
      <w:pPr>
        <w:spacing w:before="52" w:line="20" w:lineRule="exact"/>
      </w:pPr>
      <w:r>
        <w:pict w14:anchorId="567E4D1D">
          <v:line id="_x0000_s2063" style="position:absolute;z-index:251657216;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775A03AF" w14:textId="77777777">
        <w:trPr>
          <w:trHeight w:hRule="exact" w:val="42"/>
        </w:trPr>
        <w:tc>
          <w:tcPr>
            <w:tcW w:w="8456" w:type="dxa"/>
            <w:vMerge w:val="restart"/>
          </w:tcPr>
          <w:p w14:paraId="476789DB" w14:textId="77777777" w:rsidR="00F35A9E" w:rsidRDefault="00400A3D">
            <w:pPr>
              <w:spacing w:after="284" w:line="228" w:lineRule="exact"/>
              <w:ind w:right="7440"/>
              <w:jc w:val="right"/>
              <w:textAlignment w:val="baseline"/>
              <w:rPr>
                <w:rFonts w:eastAsia="Times New Roman"/>
                <w:b/>
                <w:color w:val="000000"/>
              </w:rPr>
            </w:pPr>
            <w:r>
              <w:rPr>
                <w:rFonts w:eastAsia="Times New Roman"/>
                <w:b/>
                <w:color w:val="000000"/>
              </w:rPr>
              <w:t>14 |</w:t>
            </w:r>
            <w:r>
              <w:rPr>
                <w:rFonts w:eastAsia="Times New Roman"/>
                <w:color w:val="7E7E7E"/>
              </w:rPr>
              <w:t xml:space="preserve"> P a g e</w:t>
            </w:r>
          </w:p>
        </w:tc>
        <w:tc>
          <w:tcPr>
            <w:tcW w:w="2343" w:type="dxa"/>
            <w:tcBorders>
              <w:bottom w:val="single" w:sz="4" w:space="0" w:color="000000"/>
            </w:tcBorders>
          </w:tcPr>
          <w:p w14:paraId="6A2061EF" w14:textId="77777777" w:rsidR="00F35A9E" w:rsidRDefault="00F35A9E"/>
        </w:tc>
      </w:tr>
      <w:tr w:rsidR="00F35A9E" w14:paraId="2286BDC2" w14:textId="77777777">
        <w:trPr>
          <w:trHeight w:hRule="exact" w:val="475"/>
        </w:trPr>
        <w:tc>
          <w:tcPr>
            <w:tcW w:w="8456" w:type="dxa"/>
            <w:vMerge/>
            <w:tcBorders>
              <w:right w:val="single" w:sz="4" w:space="0" w:color="000000"/>
            </w:tcBorders>
          </w:tcPr>
          <w:p w14:paraId="534C4610"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3028A676"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262A7A7E" w14:textId="77777777" w:rsidR="00F35A9E" w:rsidRDefault="00F35A9E">
      <w:pPr>
        <w:sectPr w:rsidR="00F35A9E">
          <w:pgSz w:w="12240" w:h="15840"/>
          <w:pgMar w:top="740" w:right="682" w:bottom="264" w:left="678" w:header="720" w:footer="0" w:gutter="0"/>
          <w:cols w:space="720"/>
        </w:sectPr>
      </w:pPr>
    </w:p>
    <w:p w14:paraId="46AA0465" w14:textId="77777777" w:rsidR="00F35A9E" w:rsidRDefault="00400A3D">
      <w:pPr>
        <w:spacing w:before="28" w:line="274" w:lineRule="exact"/>
        <w:ind w:left="144"/>
        <w:textAlignment w:val="baseline"/>
        <w:rPr>
          <w:rFonts w:eastAsia="Times New Roman"/>
          <w:b/>
          <w:i/>
          <w:color w:val="000000"/>
          <w:sz w:val="24"/>
        </w:rPr>
      </w:pPr>
      <w:r>
        <w:rPr>
          <w:rFonts w:eastAsia="Times New Roman"/>
          <w:b/>
          <w:i/>
          <w:color w:val="000000"/>
          <w:sz w:val="24"/>
        </w:rPr>
        <w:lastRenderedPageBreak/>
        <w:t>In order to GRADUATE</w:t>
      </w:r>
      <w:r>
        <w:rPr>
          <w:rFonts w:eastAsia="Times New Roman"/>
          <w:i/>
          <w:color w:val="000000"/>
          <w:sz w:val="24"/>
        </w:rPr>
        <w:t>:</w:t>
      </w:r>
    </w:p>
    <w:p w14:paraId="0377819E" w14:textId="77777777" w:rsidR="00F35A9E" w:rsidRDefault="00400A3D">
      <w:pPr>
        <w:numPr>
          <w:ilvl w:val="0"/>
          <w:numId w:val="1"/>
        </w:numPr>
        <w:tabs>
          <w:tab w:val="left" w:pos="1008"/>
        </w:tabs>
        <w:spacing w:before="7" w:line="290" w:lineRule="exact"/>
        <w:ind w:left="1008" w:hanging="360"/>
        <w:textAlignment w:val="baseline"/>
        <w:rPr>
          <w:rFonts w:eastAsia="Times New Roman"/>
          <w:color w:val="000000"/>
          <w:sz w:val="24"/>
        </w:rPr>
      </w:pPr>
      <w:r>
        <w:rPr>
          <w:rFonts w:eastAsia="Times New Roman"/>
          <w:color w:val="000000"/>
          <w:sz w:val="24"/>
        </w:rPr>
        <w:t>Comply with treatment recommendations and probation requirements</w:t>
      </w:r>
    </w:p>
    <w:p w14:paraId="1AB44598" w14:textId="77777777" w:rsidR="00F35A9E" w:rsidRDefault="00400A3D">
      <w:pPr>
        <w:numPr>
          <w:ilvl w:val="0"/>
          <w:numId w:val="1"/>
        </w:numPr>
        <w:tabs>
          <w:tab w:val="left" w:pos="1008"/>
        </w:tabs>
        <w:spacing w:before="55" w:line="290" w:lineRule="exact"/>
        <w:ind w:left="1008" w:hanging="360"/>
        <w:textAlignment w:val="baseline"/>
        <w:rPr>
          <w:rFonts w:eastAsia="Times New Roman"/>
          <w:color w:val="000000"/>
          <w:sz w:val="24"/>
        </w:rPr>
      </w:pPr>
      <w:r>
        <w:rPr>
          <w:rFonts w:eastAsia="Times New Roman"/>
          <w:color w:val="000000"/>
          <w:sz w:val="24"/>
        </w:rPr>
        <w:t>Maintain honesty with treatment, probation, and the entire DUI Court team</w:t>
      </w:r>
    </w:p>
    <w:p w14:paraId="10DE9EBB" w14:textId="77777777" w:rsidR="00F35A9E" w:rsidRDefault="00400A3D">
      <w:pPr>
        <w:numPr>
          <w:ilvl w:val="0"/>
          <w:numId w:val="1"/>
        </w:numPr>
        <w:tabs>
          <w:tab w:val="left" w:pos="1008"/>
        </w:tabs>
        <w:spacing w:before="53" w:line="283" w:lineRule="exact"/>
        <w:ind w:left="1008" w:hanging="360"/>
        <w:textAlignment w:val="baseline"/>
        <w:rPr>
          <w:rFonts w:eastAsia="Times New Roman"/>
          <w:color w:val="000000"/>
          <w:sz w:val="24"/>
        </w:rPr>
      </w:pPr>
      <w:r>
        <w:rPr>
          <w:rFonts w:eastAsia="Times New Roman"/>
          <w:color w:val="000000"/>
          <w:sz w:val="24"/>
        </w:rPr>
        <w:t>Maintain sober support network</w:t>
      </w:r>
    </w:p>
    <w:p w14:paraId="477C1C7D" w14:textId="77777777" w:rsidR="00F35A9E" w:rsidRDefault="00400A3D">
      <w:pPr>
        <w:numPr>
          <w:ilvl w:val="0"/>
          <w:numId w:val="1"/>
        </w:numPr>
        <w:tabs>
          <w:tab w:val="left" w:pos="1008"/>
        </w:tabs>
        <w:spacing w:before="73" w:line="283" w:lineRule="exact"/>
        <w:ind w:left="1008" w:hanging="360"/>
        <w:textAlignment w:val="baseline"/>
        <w:rPr>
          <w:rFonts w:eastAsia="Times New Roman"/>
          <w:color w:val="000000"/>
          <w:sz w:val="24"/>
        </w:rPr>
      </w:pPr>
      <w:r>
        <w:rPr>
          <w:rFonts w:eastAsia="Times New Roman"/>
          <w:color w:val="000000"/>
          <w:sz w:val="24"/>
        </w:rPr>
        <w:t>Maintain pro-social activities</w:t>
      </w:r>
    </w:p>
    <w:p w14:paraId="7F5DB5DB" w14:textId="77777777" w:rsidR="00F35A9E" w:rsidRDefault="00400A3D">
      <w:pPr>
        <w:numPr>
          <w:ilvl w:val="0"/>
          <w:numId w:val="1"/>
        </w:numPr>
        <w:tabs>
          <w:tab w:val="left" w:pos="1008"/>
        </w:tabs>
        <w:spacing w:before="57" w:line="283" w:lineRule="exact"/>
        <w:ind w:left="1008" w:hanging="360"/>
        <w:textAlignment w:val="baseline"/>
        <w:rPr>
          <w:rFonts w:eastAsia="Times New Roman"/>
          <w:color w:val="000000"/>
          <w:sz w:val="24"/>
        </w:rPr>
      </w:pPr>
      <w:r>
        <w:rPr>
          <w:rFonts w:eastAsia="Times New Roman"/>
          <w:color w:val="000000"/>
          <w:sz w:val="24"/>
        </w:rPr>
        <w:t>Maintain other major life areas (employment, community engagement, etc.)</w:t>
      </w:r>
    </w:p>
    <w:p w14:paraId="49169994" w14:textId="77777777" w:rsidR="00F35A9E" w:rsidRDefault="00400A3D">
      <w:pPr>
        <w:numPr>
          <w:ilvl w:val="0"/>
          <w:numId w:val="1"/>
        </w:numPr>
        <w:tabs>
          <w:tab w:val="left" w:pos="1008"/>
        </w:tabs>
        <w:spacing w:before="68" w:line="283" w:lineRule="exact"/>
        <w:ind w:left="1008" w:right="1584" w:hanging="360"/>
        <w:textAlignment w:val="baseline"/>
        <w:rPr>
          <w:rFonts w:eastAsia="Times New Roman"/>
          <w:color w:val="000000"/>
          <w:sz w:val="24"/>
        </w:rPr>
      </w:pPr>
      <w:r>
        <w:rPr>
          <w:rFonts w:eastAsia="Times New Roman"/>
          <w:color w:val="000000"/>
          <w:sz w:val="24"/>
        </w:rPr>
        <w:t>Achieve a minimum of 90 days of consecutive and confirmed sobriety immediately prior to commencement and completion of all Continuing Care requirements</w:t>
      </w:r>
    </w:p>
    <w:p w14:paraId="030EA8E6" w14:textId="77777777" w:rsidR="00F35A9E" w:rsidRDefault="00400A3D">
      <w:pPr>
        <w:spacing w:before="384" w:line="427" w:lineRule="exact"/>
        <w:jc w:val="center"/>
        <w:textAlignment w:val="baseline"/>
        <w:rPr>
          <w:rFonts w:ascii="Verdana" w:eastAsia="Verdana" w:hAnsi="Verdana"/>
          <w:color w:val="0F4660"/>
          <w:spacing w:val="-6"/>
          <w:w w:val="95"/>
          <w:sz w:val="36"/>
        </w:rPr>
      </w:pPr>
      <w:r>
        <w:rPr>
          <w:rFonts w:ascii="Verdana" w:eastAsia="Verdana" w:hAnsi="Verdana"/>
          <w:color w:val="0F4660"/>
          <w:spacing w:val="-6"/>
          <w:w w:val="95"/>
          <w:sz w:val="36"/>
        </w:rPr>
        <w:t>Commencement</w:t>
      </w:r>
    </w:p>
    <w:p w14:paraId="647222C5" w14:textId="77777777" w:rsidR="00F35A9E" w:rsidRDefault="00400A3D">
      <w:pPr>
        <w:spacing w:before="395" w:line="277" w:lineRule="exact"/>
        <w:ind w:left="144" w:right="216"/>
        <w:jc w:val="both"/>
        <w:textAlignment w:val="baseline"/>
        <w:rPr>
          <w:rFonts w:eastAsia="Times New Roman"/>
          <w:color w:val="000000"/>
          <w:sz w:val="24"/>
        </w:rPr>
      </w:pPr>
      <w:r>
        <w:rPr>
          <w:rFonts w:eastAsia="Times New Roman"/>
          <w:color w:val="000000"/>
          <w:sz w:val="24"/>
        </w:rPr>
        <w:t>When a Participant has successfully fulfilled the terms of the DUI Court Program the legal agreements made pending successful completion of the DUI Court Program will be reviewed and acted upon accordingly. Defense Counsel may discuss a motion for early termination. Participants should complete a Commencement Application and provide that to their DUI Court Clinician and Probation Officer.</w:t>
      </w:r>
    </w:p>
    <w:p w14:paraId="09ACC7A6" w14:textId="77777777" w:rsidR="00F35A9E" w:rsidRDefault="00400A3D">
      <w:pPr>
        <w:spacing w:before="282" w:line="274" w:lineRule="exact"/>
        <w:ind w:left="144" w:right="432"/>
        <w:textAlignment w:val="baseline"/>
        <w:rPr>
          <w:rFonts w:eastAsia="Times New Roman"/>
          <w:color w:val="000000"/>
          <w:sz w:val="24"/>
        </w:rPr>
      </w:pPr>
      <w:r>
        <w:rPr>
          <w:rFonts w:eastAsia="Times New Roman"/>
          <w:color w:val="000000"/>
          <w:sz w:val="24"/>
        </w:rPr>
        <w:t>The application will be reviewed by the entire team at a staffing and commencement status will be determined. Further recommendations can be made before commencement if the DUI Court team feels it is necessary. The following are – at a minimum – necessary to graduate from the DUI Court Program:</w:t>
      </w:r>
    </w:p>
    <w:p w14:paraId="4473DAE2" w14:textId="77777777" w:rsidR="00F35A9E" w:rsidRDefault="00400A3D">
      <w:pPr>
        <w:numPr>
          <w:ilvl w:val="0"/>
          <w:numId w:val="6"/>
        </w:numPr>
        <w:tabs>
          <w:tab w:val="clear" w:pos="360"/>
          <w:tab w:val="left" w:pos="792"/>
        </w:tabs>
        <w:spacing w:before="273" w:line="283" w:lineRule="exact"/>
        <w:ind w:left="792" w:hanging="360"/>
        <w:textAlignment w:val="baseline"/>
        <w:rPr>
          <w:rFonts w:eastAsia="Times New Roman"/>
          <w:color w:val="000000"/>
          <w:spacing w:val="4"/>
          <w:sz w:val="24"/>
        </w:rPr>
      </w:pPr>
      <w:r>
        <w:rPr>
          <w:rFonts w:eastAsia="Times New Roman"/>
          <w:color w:val="000000"/>
          <w:spacing w:val="4"/>
          <w:sz w:val="24"/>
        </w:rPr>
        <w:t>You have successfully completed all phases of the program.</w:t>
      </w:r>
    </w:p>
    <w:p w14:paraId="2BA0F70E" w14:textId="77777777" w:rsidR="00F35A9E" w:rsidRDefault="00400A3D">
      <w:pPr>
        <w:numPr>
          <w:ilvl w:val="0"/>
          <w:numId w:val="6"/>
        </w:numPr>
        <w:tabs>
          <w:tab w:val="clear" w:pos="360"/>
          <w:tab w:val="left" w:pos="792"/>
        </w:tabs>
        <w:spacing w:before="1" w:line="283" w:lineRule="exact"/>
        <w:ind w:left="792" w:right="1296" w:hanging="360"/>
        <w:textAlignment w:val="baseline"/>
        <w:rPr>
          <w:rFonts w:eastAsia="Times New Roman"/>
          <w:color w:val="000000"/>
          <w:sz w:val="24"/>
        </w:rPr>
      </w:pPr>
      <w:r>
        <w:rPr>
          <w:rFonts w:eastAsia="Times New Roman"/>
          <w:color w:val="000000"/>
          <w:sz w:val="24"/>
        </w:rPr>
        <w:t>You have completed all terms and conditions of your legal agreement that were not waived or eliminated.</w:t>
      </w:r>
    </w:p>
    <w:p w14:paraId="59329D97" w14:textId="77777777" w:rsidR="00F35A9E" w:rsidRDefault="00400A3D">
      <w:pPr>
        <w:numPr>
          <w:ilvl w:val="0"/>
          <w:numId w:val="6"/>
        </w:numPr>
        <w:tabs>
          <w:tab w:val="clear" w:pos="360"/>
          <w:tab w:val="left" w:pos="792"/>
        </w:tabs>
        <w:spacing w:before="5" w:line="283" w:lineRule="exact"/>
        <w:ind w:left="792" w:hanging="360"/>
        <w:textAlignment w:val="baseline"/>
        <w:rPr>
          <w:rFonts w:eastAsia="Times New Roman"/>
          <w:color w:val="000000"/>
          <w:sz w:val="24"/>
        </w:rPr>
      </w:pPr>
      <w:r>
        <w:rPr>
          <w:rFonts w:eastAsia="Times New Roman"/>
          <w:color w:val="000000"/>
          <w:sz w:val="24"/>
        </w:rPr>
        <w:t>The DUI PSC Team is satisfied that:</w:t>
      </w:r>
    </w:p>
    <w:p w14:paraId="05D48AF7" w14:textId="77777777" w:rsidR="00F35A9E" w:rsidRDefault="00400A3D">
      <w:pPr>
        <w:numPr>
          <w:ilvl w:val="0"/>
          <w:numId w:val="7"/>
        </w:numPr>
        <w:tabs>
          <w:tab w:val="clear" w:pos="360"/>
          <w:tab w:val="left" w:pos="1512"/>
        </w:tabs>
        <w:spacing w:line="283" w:lineRule="exact"/>
        <w:ind w:left="1152"/>
        <w:textAlignment w:val="baseline"/>
        <w:rPr>
          <w:rFonts w:eastAsia="Times New Roman"/>
          <w:color w:val="000000"/>
          <w:spacing w:val="3"/>
          <w:sz w:val="24"/>
        </w:rPr>
      </w:pPr>
      <w:r>
        <w:rPr>
          <w:rFonts w:eastAsia="Times New Roman"/>
          <w:color w:val="000000"/>
          <w:spacing w:val="3"/>
          <w:sz w:val="24"/>
        </w:rPr>
        <w:t>You achieved a continuous pattern of sobriety sufficient to merit graduation.</w:t>
      </w:r>
    </w:p>
    <w:p w14:paraId="45E3E8CB" w14:textId="77777777" w:rsidR="00F35A9E" w:rsidRDefault="00400A3D">
      <w:pPr>
        <w:numPr>
          <w:ilvl w:val="0"/>
          <w:numId w:val="7"/>
        </w:numPr>
        <w:tabs>
          <w:tab w:val="clear" w:pos="360"/>
          <w:tab w:val="left" w:pos="1512"/>
        </w:tabs>
        <w:spacing w:before="10" w:line="283" w:lineRule="exact"/>
        <w:ind w:left="1152"/>
        <w:textAlignment w:val="baseline"/>
        <w:rPr>
          <w:rFonts w:eastAsia="Times New Roman"/>
          <w:color w:val="000000"/>
          <w:spacing w:val="2"/>
          <w:sz w:val="24"/>
        </w:rPr>
      </w:pPr>
      <w:r>
        <w:rPr>
          <w:rFonts w:eastAsia="Times New Roman"/>
          <w:color w:val="000000"/>
          <w:spacing w:val="2"/>
          <w:sz w:val="24"/>
        </w:rPr>
        <w:t>You have legal means of support and a plan for long-term self-sufficiency.</w:t>
      </w:r>
    </w:p>
    <w:p w14:paraId="53667D06" w14:textId="77777777" w:rsidR="00F35A9E" w:rsidRDefault="00400A3D">
      <w:pPr>
        <w:numPr>
          <w:ilvl w:val="0"/>
          <w:numId w:val="7"/>
        </w:numPr>
        <w:tabs>
          <w:tab w:val="clear" w:pos="360"/>
          <w:tab w:val="left" w:pos="1512"/>
        </w:tabs>
        <w:spacing w:before="5" w:line="283" w:lineRule="exact"/>
        <w:ind w:left="1152"/>
        <w:textAlignment w:val="baseline"/>
        <w:rPr>
          <w:rFonts w:eastAsia="Times New Roman"/>
          <w:color w:val="000000"/>
          <w:sz w:val="24"/>
        </w:rPr>
      </w:pPr>
      <w:r>
        <w:rPr>
          <w:rFonts w:eastAsia="Times New Roman"/>
          <w:color w:val="000000"/>
          <w:sz w:val="24"/>
        </w:rPr>
        <w:t>You have safe, sober, and secure housing.</w:t>
      </w:r>
    </w:p>
    <w:p w14:paraId="1DD741BF" w14:textId="77777777" w:rsidR="00F35A9E" w:rsidRDefault="00400A3D">
      <w:pPr>
        <w:numPr>
          <w:ilvl w:val="0"/>
          <w:numId w:val="7"/>
        </w:numPr>
        <w:tabs>
          <w:tab w:val="clear" w:pos="360"/>
          <w:tab w:val="left" w:pos="1512"/>
        </w:tabs>
        <w:spacing w:line="283" w:lineRule="exact"/>
        <w:ind w:left="1152"/>
        <w:textAlignment w:val="baseline"/>
        <w:rPr>
          <w:rFonts w:eastAsia="Times New Roman"/>
          <w:color w:val="000000"/>
          <w:sz w:val="24"/>
        </w:rPr>
      </w:pPr>
      <w:r>
        <w:rPr>
          <w:rFonts w:eastAsia="Times New Roman"/>
          <w:color w:val="000000"/>
          <w:sz w:val="24"/>
        </w:rPr>
        <w:t>You have sufficient support in the community to remain sober and stable.</w:t>
      </w:r>
    </w:p>
    <w:p w14:paraId="66020BCF" w14:textId="77777777" w:rsidR="00F35A9E" w:rsidRDefault="00400A3D">
      <w:pPr>
        <w:numPr>
          <w:ilvl w:val="0"/>
          <w:numId w:val="7"/>
        </w:numPr>
        <w:tabs>
          <w:tab w:val="clear" w:pos="360"/>
          <w:tab w:val="left" w:pos="1512"/>
        </w:tabs>
        <w:spacing w:line="278" w:lineRule="exact"/>
        <w:ind w:left="1152"/>
        <w:textAlignment w:val="baseline"/>
        <w:rPr>
          <w:rFonts w:eastAsia="Times New Roman"/>
          <w:color w:val="000000"/>
          <w:spacing w:val="3"/>
          <w:sz w:val="24"/>
        </w:rPr>
      </w:pPr>
      <w:r>
        <w:rPr>
          <w:rFonts w:eastAsia="Times New Roman"/>
          <w:color w:val="000000"/>
          <w:spacing w:val="3"/>
          <w:sz w:val="24"/>
        </w:rPr>
        <w:t>You have developed a long-term sobriety plan.</w:t>
      </w:r>
    </w:p>
    <w:p w14:paraId="778BF2B7" w14:textId="77777777" w:rsidR="00F35A9E" w:rsidRDefault="00400A3D">
      <w:pPr>
        <w:spacing w:before="567" w:line="274" w:lineRule="exact"/>
        <w:jc w:val="center"/>
        <w:textAlignment w:val="baseline"/>
        <w:rPr>
          <w:rFonts w:eastAsia="Times New Roman"/>
          <w:b/>
          <w:color w:val="000000"/>
          <w:sz w:val="24"/>
        </w:rPr>
      </w:pPr>
      <w:r>
        <w:rPr>
          <w:rFonts w:eastAsia="Times New Roman"/>
          <w:b/>
          <w:color w:val="000000"/>
          <w:sz w:val="24"/>
        </w:rPr>
        <w:t>Program Outcomes</w:t>
      </w:r>
    </w:p>
    <w:p w14:paraId="4EEB539C" w14:textId="77777777" w:rsidR="00F35A9E" w:rsidRDefault="00400A3D">
      <w:pPr>
        <w:spacing w:before="233" w:line="319" w:lineRule="exact"/>
        <w:ind w:right="792"/>
        <w:jc w:val="both"/>
        <w:textAlignment w:val="baseline"/>
        <w:rPr>
          <w:rFonts w:eastAsia="Times New Roman"/>
          <w:color w:val="000000"/>
          <w:sz w:val="24"/>
        </w:rPr>
      </w:pPr>
      <w:r>
        <w:rPr>
          <w:rFonts w:eastAsia="Times New Roman"/>
          <w:color w:val="000000"/>
          <w:sz w:val="24"/>
        </w:rPr>
        <w:t>Discharge decisions shall be made by the Judge with input from the DUI Court Team. Inability to pay fines, fees, costs, and assessments shall not prevent a Participant who has otherwise completed the conditions of the program from being successfully discharged from the program.</w:t>
      </w:r>
    </w:p>
    <w:p w14:paraId="34F36EB3" w14:textId="77777777" w:rsidR="00F35A9E" w:rsidRDefault="00400A3D">
      <w:pPr>
        <w:tabs>
          <w:tab w:val="left" w:pos="864"/>
        </w:tabs>
        <w:spacing w:before="200" w:after="177" w:line="290" w:lineRule="exact"/>
        <w:ind w:left="792" w:right="72" w:hanging="288"/>
        <w:jc w:val="both"/>
        <w:textAlignment w:val="baseline"/>
        <w:rPr>
          <w:rFonts w:eastAsia="Times New Roman"/>
          <w:color w:val="000000"/>
        </w:rPr>
      </w:pPr>
      <w:r>
        <w:rPr>
          <w:rFonts w:eastAsia="Times New Roman"/>
          <w:color w:val="000000"/>
        </w:rPr>
        <w:t>1.</w:t>
      </w:r>
      <w:r>
        <w:rPr>
          <w:rFonts w:eastAsia="Times New Roman"/>
          <w:color w:val="000000"/>
        </w:rPr>
        <w:tab/>
      </w:r>
      <w:r>
        <w:rPr>
          <w:rFonts w:eastAsia="Times New Roman"/>
          <w:i/>
          <w:color w:val="000000"/>
          <w:sz w:val="24"/>
        </w:rPr>
        <w:t xml:space="preserve">Successful Discharge and Graduation </w:t>
      </w:r>
      <w:r>
        <w:rPr>
          <w:rFonts w:eastAsia="Times New Roman"/>
          <w:color w:val="000000"/>
          <w:sz w:val="24"/>
        </w:rPr>
        <w:t>– A successful discharge happens when the Participant completes the goals and conditions of the DUI Court. This determination is made by the Judge with input from the DUI Court Team. Successful discharges are acknowledged in open court and with a graduation celebration. To graduate from the DUI Court Program, a Participant must complete all program phases, treatment recommendations and probation requirements. Upon completion of the DUI Court Program, legal agreements made pending completion shall be reviewed and acted upon accordingly. Generally, upon successful completion of DUI Court, the case will return to the Felony Court for final legal conclusion, and proceed as follows:</w:t>
      </w:r>
    </w:p>
    <w:p w14:paraId="79EA997F" w14:textId="77777777" w:rsidR="00F35A9E" w:rsidRDefault="00216080">
      <w:pPr>
        <w:spacing w:before="52" w:line="20" w:lineRule="exact"/>
      </w:pPr>
      <w:r>
        <w:pict w14:anchorId="46614047">
          <v:line id="_x0000_s2062" style="position:absolute;z-index:251658240;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0FB99077" w14:textId="77777777">
        <w:trPr>
          <w:trHeight w:hRule="exact" w:val="42"/>
        </w:trPr>
        <w:tc>
          <w:tcPr>
            <w:tcW w:w="8456" w:type="dxa"/>
            <w:vMerge w:val="restart"/>
          </w:tcPr>
          <w:p w14:paraId="380FA07D" w14:textId="77777777" w:rsidR="00F35A9E" w:rsidRDefault="00400A3D">
            <w:pPr>
              <w:spacing w:after="284" w:line="228" w:lineRule="exact"/>
              <w:ind w:right="7440"/>
              <w:jc w:val="right"/>
              <w:textAlignment w:val="baseline"/>
              <w:rPr>
                <w:rFonts w:eastAsia="Times New Roman"/>
                <w:b/>
                <w:color w:val="000000"/>
              </w:rPr>
            </w:pPr>
            <w:r>
              <w:rPr>
                <w:rFonts w:eastAsia="Times New Roman"/>
                <w:b/>
                <w:color w:val="000000"/>
              </w:rPr>
              <w:t>15 |</w:t>
            </w:r>
            <w:r>
              <w:rPr>
                <w:rFonts w:eastAsia="Times New Roman"/>
                <w:color w:val="7E7E7E"/>
              </w:rPr>
              <w:t xml:space="preserve"> P a g e</w:t>
            </w:r>
          </w:p>
        </w:tc>
        <w:tc>
          <w:tcPr>
            <w:tcW w:w="2343" w:type="dxa"/>
            <w:tcBorders>
              <w:bottom w:val="single" w:sz="4" w:space="0" w:color="000000"/>
            </w:tcBorders>
          </w:tcPr>
          <w:p w14:paraId="4A8C9EEC" w14:textId="77777777" w:rsidR="00F35A9E" w:rsidRDefault="00F35A9E"/>
        </w:tc>
      </w:tr>
      <w:tr w:rsidR="00F35A9E" w14:paraId="2AE653FD" w14:textId="77777777">
        <w:trPr>
          <w:trHeight w:hRule="exact" w:val="475"/>
        </w:trPr>
        <w:tc>
          <w:tcPr>
            <w:tcW w:w="8456" w:type="dxa"/>
            <w:vMerge/>
            <w:tcBorders>
              <w:right w:val="single" w:sz="4" w:space="0" w:color="000000"/>
            </w:tcBorders>
          </w:tcPr>
          <w:p w14:paraId="5CE7D8B4"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4571696D"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6130DF22" w14:textId="77777777" w:rsidR="00F35A9E" w:rsidRDefault="00F35A9E">
      <w:pPr>
        <w:sectPr w:rsidR="00F35A9E">
          <w:pgSz w:w="12240" w:h="15840"/>
          <w:pgMar w:top="980" w:right="682" w:bottom="264" w:left="678" w:header="720" w:footer="0" w:gutter="0"/>
          <w:cols w:space="720"/>
        </w:sectPr>
      </w:pPr>
    </w:p>
    <w:p w14:paraId="2AED0D78" w14:textId="77777777" w:rsidR="00F35A9E" w:rsidRDefault="00400A3D">
      <w:pPr>
        <w:numPr>
          <w:ilvl w:val="0"/>
          <w:numId w:val="8"/>
        </w:numPr>
        <w:tabs>
          <w:tab w:val="clear" w:pos="360"/>
          <w:tab w:val="left" w:pos="2016"/>
        </w:tabs>
        <w:spacing w:line="305" w:lineRule="exact"/>
        <w:ind w:left="2016" w:right="72" w:hanging="360"/>
        <w:jc w:val="both"/>
        <w:textAlignment w:val="baseline"/>
        <w:rPr>
          <w:rFonts w:eastAsia="Times New Roman"/>
          <w:color w:val="000000"/>
          <w:sz w:val="24"/>
        </w:rPr>
      </w:pPr>
      <w:r>
        <w:rPr>
          <w:rFonts w:eastAsia="Times New Roman"/>
          <w:color w:val="000000"/>
          <w:sz w:val="24"/>
        </w:rPr>
        <w:lastRenderedPageBreak/>
        <w:t>The Participant’s Attorney will prepare and file a motion before the Felony Court that received the initial guilty plea to withdraw the Participant’s guilty plea and to strike any sentencing date. The State’s Attorney agrees not to object to the motion.</w:t>
      </w:r>
    </w:p>
    <w:p w14:paraId="632A8092" w14:textId="77777777" w:rsidR="00F35A9E" w:rsidRDefault="00400A3D">
      <w:pPr>
        <w:numPr>
          <w:ilvl w:val="0"/>
          <w:numId w:val="8"/>
        </w:numPr>
        <w:tabs>
          <w:tab w:val="clear" w:pos="360"/>
          <w:tab w:val="left" w:pos="2016"/>
        </w:tabs>
        <w:spacing w:before="246" w:line="272" w:lineRule="exact"/>
        <w:ind w:left="2016" w:right="72" w:hanging="360"/>
        <w:jc w:val="both"/>
        <w:textAlignment w:val="baseline"/>
        <w:rPr>
          <w:rFonts w:eastAsia="Times New Roman"/>
          <w:color w:val="000000"/>
          <w:spacing w:val="-1"/>
          <w:sz w:val="24"/>
        </w:rPr>
      </w:pPr>
      <w:r>
        <w:rPr>
          <w:rFonts w:eastAsia="Times New Roman"/>
          <w:color w:val="000000"/>
          <w:spacing w:val="-1"/>
          <w:sz w:val="24"/>
        </w:rPr>
        <w:t>The Court will grant the motion to withdraw the plea.</w:t>
      </w:r>
    </w:p>
    <w:p w14:paraId="709341EB" w14:textId="77777777" w:rsidR="00F35A9E" w:rsidRDefault="00400A3D">
      <w:pPr>
        <w:numPr>
          <w:ilvl w:val="0"/>
          <w:numId w:val="8"/>
        </w:numPr>
        <w:tabs>
          <w:tab w:val="clear" w:pos="360"/>
          <w:tab w:val="left" w:pos="2016"/>
        </w:tabs>
        <w:spacing w:before="246" w:line="317" w:lineRule="exact"/>
        <w:ind w:left="2016" w:right="72" w:hanging="360"/>
        <w:jc w:val="both"/>
        <w:textAlignment w:val="baseline"/>
        <w:rPr>
          <w:rFonts w:eastAsia="Times New Roman"/>
          <w:color w:val="000000"/>
          <w:sz w:val="24"/>
        </w:rPr>
      </w:pPr>
      <w:r>
        <w:rPr>
          <w:rFonts w:eastAsia="Times New Roman"/>
          <w:color w:val="000000"/>
          <w:sz w:val="24"/>
        </w:rPr>
        <w:t xml:space="preserve">The State will file an Information charging the Participant with a probation-eligible DUI, in most cases, a misdemeanor DUI, under 625 ILCS 5/11-501(a)(2) and the State will </w:t>
      </w:r>
      <w:r>
        <w:rPr>
          <w:rFonts w:eastAsia="Times New Roman"/>
          <w:i/>
          <w:color w:val="000000"/>
          <w:sz w:val="24"/>
        </w:rPr>
        <w:t xml:space="preserve">nolle prosequi </w:t>
      </w:r>
      <w:r>
        <w:rPr>
          <w:rFonts w:eastAsia="Times New Roman"/>
          <w:color w:val="000000"/>
          <w:sz w:val="24"/>
        </w:rPr>
        <w:t>(i.e., dismiss) the original DUI felony charge(s).</w:t>
      </w:r>
    </w:p>
    <w:p w14:paraId="5C54CF41" w14:textId="77777777" w:rsidR="00F35A9E" w:rsidRDefault="00400A3D">
      <w:pPr>
        <w:numPr>
          <w:ilvl w:val="0"/>
          <w:numId w:val="8"/>
        </w:numPr>
        <w:tabs>
          <w:tab w:val="clear" w:pos="360"/>
          <w:tab w:val="left" w:pos="2016"/>
        </w:tabs>
        <w:spacing w:before="207" w:line="316" w:lineRule="exact"/>
        <w:ind w:left="2016" w:right="72" w:hanging="360"/>
        <w:jc w:val="both"/>
        <w:textAlignment w:val="baseline"/>
        <w:rPr>
          <w:rFonts w:eastAsia="Times New Roman"/>
          <w:color w:val="000000"/>
          <w:spacing w:val="-3"/>
          <w:sz w:val="24"/>
        </w:rPr>
      </w:pPr>
      <w:r>
        <w:rPr>
          <w:rFonts w:eastAsia="Times New Roman"/>
          <w:color w:val="000000"/>
          <w:spacing w:val="-3"/>
          <w:sz w:val="24"/>
        </w:rPr>
        <w:t>The Participant will plead guilty to the new charge in the Information according to the legal agreement reached in the case. That agreement may mean that the Participant may be sentenced to a period of conditional discharge, during which time the Participant will pay all fines and court costs, serve any jail sentence previously agreed to, and not violate any laws – local, state, or federal. The period of conditional discharge, if any, may be terminated upon full payment of fines and court costs and completion of any jail sentence. Note that jail time that is required to be served pursuant to statute should be served by the Participant prior to the Graduation ceremony.</w:t>
      </w:r>
    </w:p>
    <w:p w14:paraId="3C9FC642" w14:textId="77777777" w:rsidR="00F35A9E" w:rsidRDefault="00400A3D">
      <w:pPr>
        <w:numPr>
          <w:ilvl w:val="0"/>
          <w:numId w:val="9"/>
        </w:numPr>
        <w:tabs>
          <w:tab w:val="clear" w:pos="288"/>
          <w:tab w:val="left" w:pos="864"/>
        </w:tabs>
        <w:spacing w:before="28" w:line="290" w:lineRule="exact"/>
        <w:ind w:left="864" w:right="72" w:hanging="288"/>
        <w:textAlignment w:val="baseline"/>
        <w:rPr>
          <w:rFonts w:eastAsia="Times New Roman"/>
          <w:i/>
          <w:color w:val="000000"/>
          <w:sz w:val="24"/>
        </w:rPr>
      </w:pPr>
      <w:r>
        <w:rPr>
          <w:rFonts w:eastAsia="Times New Roman"/>
          <w:i/>
          <w:color w:val="000000"/>
          <w:sz w:val="24"/>
        </w:rPr>
        <w:t xml:space="preserve">Neutral Discharge </w:t>
      </w:r>
      <w:r>
        <w:rPr>
          <w:rFonts w:eastAsia="Times New Roman"/>
          <w:color w:val="000000"/>
          <w:sz w:val="24"/>
        </w:rPr>
        <w:t>– A Participant, who has not violated the conditions of the program so as to warrant an unsuccessful dismissal, but who is unable to complete the program requirements to qualify for a successful discharge, may be dismissed from the program with a neutral discharge. This sort of discharge may occur when the Participant is not able to continue with program expectations due to external circumstances. Neutral discharges will be acknowledged in open court.</w:t>
      </w:r>
    </w:p>
    <w:p w14:paraId="58859D0E" w14:textId="77777777" w:rsidR="00F35A9E" w:rsidRDefault="00400A3D">
      <w:pPr>
        <w:numPr>
          <w:ilvl w:val="0"/>
          <w:numId w:val="9"/>
        </w:numPr>
        <w:tabs>
          <w:tab w:val="clear" w:pos="288"/>
          <w:tab w:val="left" w:pos="864"/>
          <w:tab w:val="right" w:pos="10728"/>
        </w:tabs>
        <w:spacing w:before="341" w:line="316" w:lineRule="exact"/>
        <w:ind w:left="864" w:right="72" w:hanging="288"/>
        <w:jc w:val="both"/>
        <w:textAlignment w:val="baseline"/>
        <w:rPr>
          <w:rFonts w:eastAsia="Times New Roman"/>
          <w:i/>
          <w:color w:val="000000"/>
          <w:spacing w:val="-2"/>
          <w:sz w:val="24"/>
        </w:rPr>
      </w:pPr>
      <w:r>
        <w:rPr>
          <w:rFonts w:eastAsia="Times New Roman"/>
          <w:i/>
          <w:color w:val="000000"/>
          <w:spacing w:val="-2"/>
          <w:sz w:val="24"/>
        </w:rPr>
        <w:t xml:space="preserve">Unsuccessful Discharge </w:t>
      </w:r>
      <w:r>
        <w:rPr>
          <w:rFonts w:eastAsia="Times New Roman"/>
          <w:color w:val="000000"/>
          <w:spacing w:val="-2"/>
          <w:sz w:val="24"/>
        </w:rPr>
        <w:t xml:space="preserve">- If a Participant does not comply with the rules of the program, he or she could </w:t>
      </w:r>
      <w:r>
        <w:rPr>
          <w:rFonts w:eastAsia="Times New Roman"/>
          <w:color w:val="000000"/>
          <w:spacing w:val="-2"/>
          <w:sz w:val="24"/>
        </w:rPr>
        <w:br/>
        <w:t>be discharged from the program. The State must file a motion for discharge or dismissal, and a hearing must be held on that motion before a Participant may be discharged. A Participant has the right to receive a copy of that written motion, appear at his or her hearing, be represented by an attorney, and present a defense. If a Participant chooses not to appear at a discharge hearing or absconds from the program, a hearing may be held in the Participant’s absence.</w:t>
      </w:r>
    </w:p>
    <w:p w14:paraId="18E6FC14" w14:textId="77777777" w:rsidR="00F35A9E" w:rsidRDefault="00400A3D">
      <w:pPr>
        <w:spacing w:before="313" w:line="277" w:lineRule="exact"/>
        <w:ind w:right="72"/>
        <w:jc w:val="both"/>
        <w:textAlignment w:val="baseline"/>
        <w:rPr>
          <w:rFonts w:eastAsia="Times New Roman"/>
          <w:color w:val="000000"/>
          <w:sz w:val="24"/>
        </w:rPr>
      </w:pPr>
      <w:r>
        <w:rPr>
          <w:rFonts w:eastAsia="Times New Roman"/>
          <w:color w:val="000000"/>
          <w:sz w:val="24"/>
        </w:rPr>
        <w:t>The DUI Court Judge shall ensure all Participants who are subject to unsuccessful discharge are advised of and accorded with the rights set forth in Supreme Court Rule 402(a), including but not limited to, the right to counsel and a hearing. The DUI Court follows the discharge guidelines and procedures of the Drug Court Treatment Act [730 ILCS 166/35].</w:t>
      </w:r>
    </w:p>
    <w:p w14:paraId="70614482" w14:textId="77777777" w:rsidR="00F35A9E" w:rsidRDefault="00400A3D">
      <w:pPr>
        <w:numPr>
          <w:ilvl w:val="0"/>
          <w:numId w:val="10"/>
        </w:numPr>
        <w:tabs>
          <w:tab w:val="clear" w:pos="360"/>
          <w:tab w:val="left" w:pos="1656"/>
        </w:tabs>
        <w:spacing w:before="4" w:line="252" w:lineRule="exact"/>
        <w:ind w:left="1656" w:right="72" w:hanging="360"/>
        <w:jc w:val="both"/>
        <w:textAlignment w:val="baseline"/>
        <w:rPr>
          <w:rFonts w:eastAsia="Times New Roman"/>
          <w:color w:val="000000"/>
          <w:sz w:val="24"/>
        </w:rPr>
      </w:pPr>
      <w:r>
        <w:rPr>
          <w:rFonts w:eastAsia="Times New Roman"/>
          <w:color w:val="000000"/>
          <w:sz w:val="24"/>
        </w:rPr>
        <w:t>Reasons for involuntary discharge may include, but are not limited to, an ongoing failure to follow program rules and expectations, tampering with a urine sample, being on active warrant status for more than 30 days, lack of treatment compliance, and/or committing new offense(s) while in the program. Additionally, the following may constitute grounds for involuntary discharge from DUI Court: The Participant is not performing satisfactorily in the assigned program.</w:t>
      </w:r>
    </w:p>
    <w:p w14:paraId="5E8E26BC" w14:textId="77777777" w:rsidR="00F35A9E" w:rsidRDefault="00400A3D">
      <w:pPr>
        <w:numPr>
          <w:ilvl w:val="0"/>
          <w:numId w:val="10"/>
        </w:numPr>
        <w:tabs>
          <w:tab w:val="clear" w:pos="360"/>
          <w:tab w:val="left" w:pos="1656"/>
        </w:tabs>
        <w:spacing w:before="36" w:line="272" w:lineRule="exact"/>
        <w:ind w:left="1656" w:right="72" w:hanging="360"/>
        <w:jc w:val="both"/>
        <w:textAlignment w:val="baseline"/>
        <w:rPr>
          <w:rFonts w:eastAsia="Times New Roman"/>
          <w:color w:val="000000"/>
          <w:sz w:val="24"/>
        </w:rPr>
      </w:pPr>
      <w:r>
        <w:rPr>
          <w:rFonts w:eastAsia="Times New Roman"/>
          <w:color w:val="000000"/>
          <w:sz w:val="24"/>
        </w:rPr>
        <w:t>The Participant is not benefiting from education, treatment, or rehabilitation.</w:t>
      </w:r>
    </w:p>
    <w:p w14:paraId="0E70EFB6" w14:textId="77777777" w:rsidR="00F35A9E" w:rsidRDefault="00400A3D">
      <w:pPr>
        <w:numPr>
          <w:ilvl w:val="0"/>
          <w:numId w:val="10"/>
        </w:numPr>
        <w:tabs>
          <w:tab w:val="clear" w:pos="360"/>
          <w:tab w:val="left" w:pos="1656"/>
        </w:tabs>
        <w:spacing w:before="44" w:line="272" w:lineRule="exact"/>
        <w:ind w:left="1656" w:right="72" w:hanging="360"/>
        <w:jc w:val="both"/>
        <w:textAlignment w:val="baseline"/>
        <w:rPr>
          <w:rFonts w:eastAsia="Times New Roman"/>
          <w:color w:val="000000"/>
          <w:spacing w:val="-4"/>
          <w:sz w:val="24"/>
        </w:rPr>
      </w:pPr>
      <w:r>
        <w:rPr>
          <w:rFonts w:eastAsia="Times New Roman"/>
          <w:color w:val="000000"/>
          <w:spacing w:val="-4"/>
          <w:sz w:val="24"/>
        </w:rPr>
        <w:t>The Participant has engaged in criminal conduct rendering him or her unsuitable for the program;</w:t>
      </w:r>
    </w:p>
    <w:p w14:paraId="1DA8E4CC" w14:textId="77777777" w:rsidR="00F35A9E" w:rsidRDefault="00400A3D">
      <w:pPr>
        <w:numPr>
          <w:ilvl w:val="0"/>
          <w:numId w:val="10"/>
        </w:numPr>
        <w:tabs>
          <w:tab w:val="clear" w:pos="360"/>
          <w:tab w:val="left" w:pos="1656"/>
        </w:tabs>
        <w:spacing w:after="255" w:line="317" w:lineRule="exact"/>
        <w:ind w:left="1656" w:right="72" w:hanging="360"/>
        <w:jc w:val="both"/>
        <w:textAlignment w:val="baseline"/>
        <w:rPr>
          <w:rFonts w:eastAsia="Times New Roman"/>
          <w:color w:val="000000"/>
          <w:sz w:val="24"/>
        </w:rPr>
      </w:pPr>
      <w:r>
        <w:rPr>
          <w:rFonts w:eastAsia="Times New Roman"/>
          <w:color w:val="000000"/>
          <w:sz w:val="24"/>
        </w:rPr>
        <w:t>The Participant has otherwise violated the terms and conditions of the program or his or her sentence or is for any reason unable to participate.</w:t>
      </w:r>
    </w:p>
    <w:p w14:paraId="735E2B1E" w14:textId="77777777" w:rsidR="00F35A9E" w:rsidRDefault="00216080">
      <w:pPr>
        <w:spacing w:before="52" w:line="20" w:lineRule="exact"/>
      </w:pPr>
      <w:r>
        <w:pict w14:anchorId="1BEBCF78">
          <v:line id="_x0000_s2061" style="position:absolute;z-index:251659264;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3D643B0D" w14:textId="77777777">
        <w:trPr>
          <w:trHeight w:hRule="exact" w:val="42"/>
        </w:trPr>
        <w:tc>
          <w:tcPr>
            <w:tcW w:w="8456" w:type="dxa"/>
            <w:vMerge w:val="restart"/>
          </w:tcPr>
          <w:p w14:paraId="7EA902E6" w14:textId="77777777" w:rsidR="00F35A9E" w:rsidRDefault="00400A3D">
            <w:pPr>
              <w:spacing w:after="284" w:line="228" w:lineRule="exact"/>
              <w:ind w:right="7440"/>
              <w:jc w:val="right"/>
              <w:textAlignment w:val="baseline"/>
              <w:rPr>
                <w:rFonts w:eastAsia="Times New Roman"/>
                <w:b/>
                <w:color w:val="000000"/>
              </w:rPr>
            </w:pPr>
            <w:r>
              <w:rPr>
                <w:rFonts w:eastAsia="Times New Roman"/>
                <w:b/>
                <w:color w:val="000000"/>
              </w:rPr>
              <w:t>16 |</w:t>
            </w:r>
            <w:r>
              <w:rPr>
                <w:rFonts w:eastAsia="Times New Roman"/>
                <w:color w:val="7E7E7E"/>
              </w:rPr>
              <w:t xml:space="preserve"> P a g e</w:t>
            </w:r>
          </w:p>
        </w:tc>
        <w:tc>
          <w:tcPr>
            <w:tcW w:w="2343" w:type="dxa"/>
            <w:tcBorders>
              <w:bottom w:val="single" w:sz="4" w:space="0" w:color="000000"/>
            </w:tcBorders>
          </w:tcPr>
          <w:p w14:paraId="34E12C10" w14:textId="77777777" w:rsidR="00F35A9E" w:rsidRDefault="00F35A9E"/>
        </w:tc>
      </w:tr>
      <w:tr w:rsidR="00F35A9E" w14:paraId="3BFF5C3E" w14:textId="77777777">
        <w:trPr>
          <w:trHeight w:hRule="exact" w:val="475"/>
        </w:trPr>
        <w:tc>
          <w:tcPr>
            <w:tcW w:w="8456" w:type="dxa"/>
            <w:vMerge/>
            <w:tcBorders>
              <w:right w:val="single" w:sz="4" w:space="0" w:color="000000"/>
            </w:tcBorders>
          </w:tcPr>
          <w:p w14:paraId="493A4860"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5BF75EDE"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4E827816" w14:textId="77777777" w:rsidR="00F35A9E" w:rsidRDefault="00F35A9E">
      <w:pPr>
        <w:sectPr w:rsidR="00F35A9E">
          <w:pgSz w:w="12240" w:h="15840"/>
          <w:pgMar w:top="1040" w:right="682" w:bottom="264" w:left="678" w:header="720" w:footer="0" w:gutter="0"/>
          <w:cols w:space="720"/>
        </w:sectPr>
      </w:pPr>
    </w:p>
    <w:p w14:paraId="7E45BB5B" w14:textId="77777777" w:rsidR="00F35A9E" w:rsidRDefault="00400A3D">
      <w:pPr>
        <w:spacing w:before="12" w:line="275" w:lineRule="exact"/>
        <w:ind w:left="720"/>
        <w:jc w:val="both"/>
        <w:textAlignment w:val="baseline"/>
        <w:rPr>
          <w:rFonts w:eastAsia="Times New Roman"/>
          <w:color w:val="000000"/>
          <w:sz w:val="24"/>
        </w:rPr>
      </w:pPr>
      <w:r>
        <w:rPr>
          <w:rFonts w:eastAsia="Times New Roman"/>
          <w:color w:val="000000"/>
          <w:sz w:val="24"/>
        </w:rPr>
        <w:lastRenderedPageBreak/>
        <w:t>It is possible for a Participant to stipulate evidence at a discharge hearing. However, in accordance with the Supreme Court Rule 402(a) (b) and (c), the DUI Court Judge shall not accept an admission to a violation or a stipulation that the evidence is sufficient to establish a violation without first addressing the Participant personally in open court and informing the Participant of the following:</w:t>
      </w:r>
    </w:p>
    <w:p w14:paraId="54318A51" w14:textId="77777777" w:rsidR="00F35A9E" w:rsidRDefault="00400A3D">
      <w:pPr>
        <w:numPr>
          <w:ilvl w:val="0"/>
          <w:numId w:val="11"/>
        </w:numPr>
        <w:tabs>
          <w:tab w:val="clear" w:pos="432"/>
          <w:tab w:val="left" w:pos="2376"/>
        </w:tabs>
        <w:spacing w:before="261" w:line="261" w:lineRule="exact"/>
        <w:ind w:left="2376" w:hanging="432"/>
        <w:textAlignment w:val="baseline"/>
        <w:rPr>
          <w:rFonts w:eastAsia="Times New Roman"/>
          <w:color w:val="000000"/>
          <w:spacing w:val="-1"/>
          <w:sz w:val="24"/>
        </w:rPr>
      </w:pPr>
      <w:r>
        <w:rPr>
          <w:rFonts w:eastAsia="Times New Roman"/>
          <w:color w:val="000000"/>
          <w:spacing w:val="-1"/>
          <w:sz w:val="24"/>
        </w:rPr>
        <w:t>The specific allegations in the petition.</w:t>
      </w:r>
    </w:p>
    <w:p w14:paraId="0B9433CC" w14:textId="77777777" w:rsidR="00F35A9E" w:rsidRDefault="00400A3D">
      <w:pPr>
        <w:numPr>
          <w:ilvl w:val="0"/>
          <w:numId w:val="11"/>
        </w:numPr>
        <w:tabs>
          <w:tab w:val="clear" w:pos="432"/>
          <w:tab w:val="left" w:pos="2376"/>
        </w:tabs>
        <w:spacing w:line="257" w:lineRule="exact"/>
        <w:ind w:left="2376" w:hanging="432"/>
        <w:textAlignment w:val="baseline"/>
        <w:rPr>
          <w:rFonts w:eastAsia="Times New Roman"/>
          <w:color w:val="000000"/>
          <w:sz w:val="24"/>
        </w:rPr>
      </w:pPr>
      <w:r>
        <w:rPr>
          <w:rFonts w:eastAsia="Times New Roman"/>
          <w:color w:val="000000"/>
          <w:sz w:val="24"/>
        </w:rPr>
        <w:t>That the Participant has the right to a hearing with defense counsel present, and the right to appointed counsel if the Participant is indigent.</w:t>
      </w:r>
    </w:p>
    <w:p w14:paraId="4F93E1F0" w14:textId="77777777" w:rsidR="00F35A9E" w:rsidRDefault="00400A3D">
      <w:pPr>
        <w:numPr>
          <w:ilvl w:val="0"/>
          <w:numId w:val="11"/>
        </w:numPr>
        <w:tabs>
          <w:tab w:val="clear" w:pos="432"/>
          <w:tab w:val="left" w:pos="2376"/>
        </w:tabs>
        <w:spacing w:before="1" w:line="273" w:lineRule="exact"/>
        <w:ind w:left="2376" w:hanging="432"/>
        <w:textAlignment w:val="baseline"/>
        <w:rPr>
          <w:rFonts w:eastAsia="Times New Roman"/>
          <w:color w:val="000000"/>
          <w:sz w:val="24"/>
        </w:rPr>
      </w:pPr>
      <w:r>
        <w:rPr>
          <w:rFonts w:eastAsia="Times New Roman"/>
          <w:color w:val="000000"/>
          <w:sz w:val="24"/>
        </w:rPr>
        <w:t>That, at the hearing, the Participant has the right to confront and cross-examine adverse witnesses and to present witnesses and evidence on his or her behalf.</w:t>
      </w:r>
    </w:p>
    <w:p w14:paraId="774FA34E" w14:textId="77777777" w:rsidR="00F35A9E" w:rsidRDefault="00400A3D">
      <w:pPr>
        <w:numPr>
          <w:ilvl w:val="0"/>
          <w:numId w:val="11"/>
        </w:numPr>
        <w:tabs>
          <w:tab w:val="clear" w:pos="432"/>
          <w:tab w:val="left" w:pos="2376"/>
        </w:tabs>
        <w:spacing w:before="7" w:line="272" w:lineRule="exact"/>
        <w:ind w:left="2376" w:hanging="432"/>
        <w:textAlignment w:val="baseline"/>
        <w:rPr>
          <w:rFonts w:eastAsia="Times New Roman"/>
          <w:color w:val="000000"/>
          <w:spacing w:val="-3"/>
          <w:sz w:val="24"/>
        </w:rPr>
      </w:pPr>
      <w:r>
        <w:rPr>
          <w:rFonts w:eastAsia="Times New Roman"/>
          <w:color w:val="000000"/>
          <w:spacing w:val="-3"/>
          <w:sz w:val="24"/>
        </w:rPr>
        <w:t>That by admitting the violation or by stipulation that the evidence is sufficient to establish</w:t>
      </w:r>
    </w:p>
    <w:p w14:paraId="4538CF7C" w14:textId="77777777" w:rsidR="00F35A9E" w:rsidRDefault="00400A3D">
      <w:pPr>
        <w:spacing w:line="316" w:lineRule="exact"/>
        <w:ind w:left="2376"/>
        <w:jc w:val="both"/>
        <w:textAlignment w:val="baseline"/>
        <w:rPr>
          <w:rFonts w:eastAsia="Times New Roman"/>
          <w:color w:val="000000"/>
          <w:sz w:val="24"/>
        </w:rPr>
      </w:pPr>
      <w:r>
        <w:rPr>
          <w:rFonts w:eastAsia="Times New Roman"/>
          <w:color w:val="000000"/>
          <w:sz w:val="24"/>
        </w:rPr>
        <w:t>a program violation, there will not be a hearing on the petition such that the Participant waives the right to a hearing and the right to confront and cross-examine adverse witnesses, and the right to present witnesses and evidence on his or her behalf.</w:t>
      </w:r>
    </w:p>
    <w:p w14:paraId="2F7CB478" w14:textId="77777777" w:rsidR="00F35A9E" w:rsidRDefault="00400A3D">
      <w:pPr>
        <w:spacing w:before="321" w:line="275" w:lineRule="exact"/>
        <w:ind w:left="720"/>
        <w:jc w:val="both"/>
        <w:textAlignment w:val="baseline"/>
        <w:rPr>
          <w:rFonts w:eastAsia="Times New Roman"/>
          <w:color w:val="000000"/>
          <w:sz w:val="24"/>
        </w:rPr>
      </w:pPr>
      <w:r>
        <w:rPr>
          <w:rFonts w:eastAsia="Times New Roman"/>
          <w:color w:val="000000"/>
          <w:sz w:val="24"/>
        </w:rPr>
        <w:t>In accordance with Supreme Court Rules 402(a) (b) and (c), the DUI Court Judge shall not accept any admission to a violation or any stipulation that the evidence is sufficient to establish a program violation without first determining that the Participant’s admission or stipulation is voluntary and that there is a factual basis for the admission or stipulation.</w:t>
      </w:r>
    </w:p>
    <w:p w14:paraId="5E243310" w14:textId="77777777" w:rsidR="00F35A9E" w:rsidRDefault="00400A3D">
      <w:pPr>
        <w:spacing w:before="285" w:line="273" w:lineRule="exact"/>
        <w:ind w:left="720"/>
        <w:jc w:val="both"/>
        <w:textAlignment w:val="baseline"/>
        <w:rPr>
          <w:rFonts w:eastAsia="Times New Roman"/>
          <w:color w:val="000000"/>
          <w:sz w:val="24"/>
        </w:rPr>
      </w:pPr>
      <w:r>
        <w:rPr>
          <w:rFonts w:eastAsia="Times New Roman"/>
          <w:color w:val="000000"/>
          <w:sz w:val="24"/>
        </w:rPr>
        <w:t>In accordance with Supreme Court Rule 402(d), a PSC Judge shall not participate in plea discussions with respect to a petition to terminate Participant from the PSC program or to revoke sentence without first complying with Supreme Court Rule 402.</w:t>
      </w:r>
    </w:p>
    <w:p w14:paraId="2DC7D3FD" w14:textId="77777777" w:rsidR="00F35A9E" w:rsidRDefault="00400A3D">
      <w:pPr>
        <w:spacing w:before="243" w:line="317" w:lineRule="exact"/>
        <w:ind w:left="1584"/>
        <w:jc w:val="both"/>
        <w:textAlignment w:val="baseline"/>
        <w:rPr>
          <w:rFonts w:eastAsia="Times New Roman"/>
          <w:color w:val="000000"/>
          <w:sz w:val="24"/>
        </w:rPr>
      </w:pPr>
      <w:r>
        <w:rPr>
          <w:rFonts w:eastAsia="Times New Roman"/>
          <w:color w:val="000000"/>
          <w:sz w:val="24"/>
        </w:rPr>
        <w:t>At the hearing on petition to discharge or dismiss a Participant from DUI Court, the State must prove the alleged violation by a preponderance of the evidence. The hearing is not governed by the Illinois Rules of Evidence. Rather, the Judge shall hear and admit any testimony and evidence he/she deems relevant and competent from the State or Defendant. Both parties may introduce evidence by way of proffer without evidentiary foundational requirements for the admission of any chemical testing, or monitoring, treatment, or additional information pertaining to the Participant’s treatment. Any competent testimony or evidence regarding the results of any chemical testing, monitoring, treatment, or additional information is admissible.</w:t>
      </w:r>
    </w:p>
    <w:p w14:paraId="661C6F51" w14:textId="77777777" w:rsidR="00F35A9E" w:rsidRDefault="00400A3D">
      <w:pPr>
        <w:spacing w:before="321" w:line="274" w:lineRule="exact"/>
        <w:ind w:left="720"/>
        <w:jc w:val="both"/>
        <w:textAlignment w:val="baseline"/>
        <w:rPr>
          <w:rFonts w:eastAsia="Times New Roman"/>
          <w:color w:val="000000"/>
          <w:sz w:val="24"/>
        </w:rPr>
      </w:pPr>
      <w:r>
        <w:rPr>
          <w:rFonts w:eastAsia="Times New Roman"/>
          <w:color w:val="000000"/>
          <w:sz w:val="24"/>
        </w:rPr>
        <w:t>At the hearing, the Participant has the right to cross-examine witnesses and the right to present evidence and witnesses on his/her behalf.</w:t>
      </w:r>
    </w:p>
    <w:p w14:paraId="6BE77188" w14:textId="77777777" w:rsidR="00F35A9E" w:rsidRDefault="00400A3D">
      <w:pPr>
        <w:spacing w:before="275" w:line="278" w:lineRule="exact"/>
        <w:ind w:left="720"/>
        <w:jc w:val="both"/>
        <w:textAlignment w:val="baseline"/>
        <w:rPr>
          <w:rFonts w:eastAsia="Times New Roman"/>
          <w:color w:val="000000"/>
          <w:sz w:val="24"/>
        </w:rPr>
      </w:pPr>
      <w:r>
        <w:rPr>
          <w:rFonts w:eastAsia="Times New Roman"/>
          <w:color w:val="000000"/>
          <w:sz w:val="24"/>
        </w:rPr>
        <w:t>At a hearing on a petition to discharge or dismiss a Participant or to revoke sentence, a PSC Judge cannot consider any information learned through team staffing, status review hearings or otherwise, unless newly received in evidence at the hearing.</w:t>
      </w:r>
    </w:p>
    <w:p w14:paraId="28FB58F5" w14:textId="77777777" w:rsidR="00F35A9E" w:rsidRDefault="00400A3D">
      <w:pPr>
        <w:spacing w:before="276" w:line="276" w:lineRule="exact"/>
        <w:ind w:left="720"/>
        <w:jc w:val="both"/>
        <w:textAlignment w:val="baseline"/>
        <w:rPr>
          <w:rFonts w:eastAsia="Times New Roman"/>
          <w:color w:val="000000"/>
          <w:sz w:val="24"/>
        </w:rPr>
      </w:pPr>
      <w:r>
        <w:rPr>
          <w:rFonts w:eastAsia="Times New Roman"/>
          <w:color w:val="000000"/>
          <w:sz w:val="24"/>
        </w:rPr>
        <w:t>A PSC Judge should disqualify himself/herself in a proceeding on a petition to terminate a Participant from a PSC or to revoke sentence under the circumstances described in Illinois Code of Judicial Conduct, Rule 2.11.</w:t>
      </w:r>
    </w:p>
    <w:p w14:paraId="4D906DDE" w14:textId="77777777" w:rsidR="00F35A9E" w:rsidRDefault="00400A3D">
      <w:pPr>
        <w:spacing w:before="276" w:after="437" w:line="276" w:lineRule="exact"/>
        <w:ind w:left="720"/>
        <w:jc w:val="both"/>
        <w:textAlignment w:val="baseline"/>
        <w:rPr>
          <w:rFonts w:eastAsia="Times New Roman"/>
          <w:color w:val="000000"/>
          <w:sz w:val="24"/>
        </w:rPr>
      </w:pPr>
      <w:r>
        <w:rPr>
          <w:rFonts w:eastAsia="Times New Roman"/>
          <w:color w:val="000000"/>
          <w:sz w:val="24"/>
        </w:rPr>
        <w:t>A Participant has the right to move for substitution of the PSC Judge pursuant to section 114-5(d) of the Code of Criminal Procedure (725 ILCS 5/114-5(d)) for purposes of hearing on a petition to terminate a Participant from a PSC or to revoke sentence.</w:t>
      </w:r>
    </w:p>
    <w:p w14:paraId="38D3C6B3" w14:textId="77777777" w:rsidR="00F35A9E" w:rsidRDefault="00216080">
      <w:pPr>
        <w:spacing w:before="52" w:line="20" w:lineRule="exact"/>
      </w:pPr>
      <w:r>
        <w:pict w14:anchorId="4082E2BE">
          <v:line id="_x0000_s2060" style="position:absolute;z-index:251660288;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0F341235" w14:textId="77777777">
        <w:trPr>
          <w:trHeight w:hRule="exact" w:val="42"/>
        </w:trPr>
        <w:tc>
          <w:tcPr>
            <w:tcW w:w="8456" w:type="dxa"/>
            <w:vMerge w:val="restart"/>
          </w:tcPr>
          <w:p w14:paraId="2F7A8DD5" w14:textId="77777777" w:rsidR="00F35A9E" w:rsidRDefault="00400A3D">
            <w:pPr>
              <w:spacing w:after="284" w:line="228" w:lineRule="exact"/>
              <w:ind w:right="7440"/>
              <w:jc w:val="right"/>
              <w:textAlignment w:val="baseline"/>
              <w:rPr>
                <w:rFonts w:eastAsia="Times New Roman"/>
                <w:b/>
                <w:color w:val="000000"/>
              </w:rPr>
            </w:pPr>
            <w:r>
              <w:rPr>
                <w:rFonts w:eastAsia="Times New Roman"/>
                <w:b/>
                <w:color w:val="000000"/>
              </w:rPr>
              <w:t>17 |</w:t>
            </w:r>
            <w:r>
              <w:rPr>
                <w:rFonts w:eastAsia="Times New Roman"/>
                <w:color w:val="7E7E7E"/>
              </w:rPr>
              <w:t xml:space="preserve"> P a g e</w:t>
            </w:r>
          </w:p>
        </w:tc>
        <w:tc>
          <w:tcPr>
            <w:tcW w:w="2343" w:type="dxa"/>
            <w:tcBorders>
              <w:bottom w:val="single" w:sz="4" w:space="0" w:color="000000"/>
            </w:tcBorders>
          </w:tcPr>
          <w:p w14:paraId="0B9FDED4" w14:textId="77777777" w:rsidR="00F35A9E" w:rsidRDefault="00F35A9E"/>
        </w:tc>
      </w:tr>
      <w:tr w:rsidR="00F35A9E" w14:paraId="46FAE2CF" w14:textId="77777777">
        <w:trPr>
          <w:trHeight w:hRule="exact" w:val="475"/>
        </w:trPr>
        <w:tc>
          <w:tcPr>
            <w:tcW w:w="8456" w:type="dxa"/>
            <w:vMerge/>
            <w:tcBorders>
              <w:right w:val="single" w:sz="4" w:space="0" w:color="000000"/>
            </w:tcBorders>
          </w:tcPr>
          <w:p w14:paraId="5BAB2EA7"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5129ADBC"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21DBED0D" w14:textId="77777777" w:rsidR="00F35A9E" w:rsidRDefault="00F35A9E">
      <w:pPr>
        <w:sectPr w:rsidR="00F35A9E">
          <w:pgSz w:w="12240" w:h="15840"/>
          <w:pgMar w:top="720" w:right="682" w:bottom="264" w:left="678" w:header="720" w:footer="0" w:gutter="0"/>
          <w:cols w:space="720"/>
        </w:sectPr>
      </w:pPr>
    </w:p>
    <w:p w14:paraId="0D21DB00" w14:textId="77777777" w:rsidR="00F35A9E" w:rsidRDefault="00400A3D">
      <w:pPr>
        <w:spacing w:before="5" w:line="318" w:lineRule="exact"/>
        <w:ind w:left="720" w:right="72"/>
        <w:jc w:val="both"/>
        <w:textAlignment w:val="baseline"/>
        <w:rPr>
          <w:rFonts w:eastAsia="Times New Roman"/>
          <w:color w:val="000000"/>
          <w:sz w:val="24"/>
        </w:rPr>
      </w:pPr>
      <w:r>
        <w:rPr>
          <w:rFonts w:eastAsia="Times New Roman"/>
          <w:color w:val="000000"/>
          <w:sz w:val="24"/>
        </w:rPr>
        <w:lastRenderedPageBreak/>
        <w:t>Once a Petition to Terminate a Participant from the DUI Court has been filed, the Judge may allow the Participant to remain in the DUI Court with hearing on the petition deferred. The State may dismiss the petition if the Participant makes satisfactory improvement in compliance with the DUI Court Program requirements. If the Participant fails to make satisfactory improvement, the State may request the petition be set for hearing.</w:t>
      </w:r>
    </w:p>
    <w:p w14:paraId="66DB4938" w14:textId="77777777" w:rsidR="00F35A9E" w:rsidRDefault="00400A3D">
      <w:pPr>
        <w:spacing w:before="275" w:line="318" w:lineRule="exact"/>
        <w:ind w:left="720" w:right="72"/>
        <w:jc w:val="both"/>
        <w:textAlignment w:val="baseline"/>
        <w:rPr>
          <w:rFonts w:eastAsia="Times New Roman"/>
          <w:color w:val="000000"/>
          <w:sz w:val="24"/>
        </w:rPr>
      </w:pPr>
      <w:r>
        <w:rPr>
          <w:rFonts w:eastAsia="Times New Roman"/>
          <w:color w:val="000000"/>
          <w:sz w:val="24"/>
        </w:rPr>
        <w:t>If a Participant is discharged neutrally, involuntarily or voluntarily (explained below) from DUI Court, the DUI Court shall schedule a date in the Felony Courtroom where the Participant entered his/her plea of guilty so that the case may be advanced for sentencing.</w:t>
      </w:r>
    </w:p>
    <w:p w14:paraId="0594C85B" w14:textId="77777777" w:rsidR="00F35A9E" w:rsidRDefault="00400A3D">
      <w:pPr>
        <w:spacing w:before="285" w:line="318" w:lineRule="exact"/>
        <w:ind w:left="864" w:right="72" w:hanging="360"/>
        <w:jc w:val="both"/>
        <w:textAlignment w:val="baseline"/>
        <w:rPr>
          <w:rFonts w:eastAsia="Times New Roman"/>
          <w:color w:val="000000"/>
        </w:rPr>
      </w:pPr>
      <w:r>
        <w:rPr>
          <w:rFonts w:eastAsia="Times New Roman"/>
          <w:color w:val="000000"/>
        </w:rPr>
        <w:t xml:space="preserve">4. </w:t>
      </w:r>
      <w:r>
        <w:rPr>
          <w:rFonts w:eastAsia="Times New Roman"/>
          <w:i/>
          <w:color w:val="000000"/>
          <w:sz w:val="24"/>
        </w:rPr>
        <w:t xml:space="preserve">Voluntary Withdrawal </w:t>
      </w:r>
      <w:r>
        <w:rPr>
          <w:rFonts w:eastAsia="Times New Roman"/>
          <w:color w:val="000000"/>
          <w:sz w:val="24"/>
        </w:rPr>
        <w:t>– A Participant has the right to voluntarily withdraw from participation in DUI Court. Before allowing the Participant to withdraw, the Judge shall:</w:t>
      </w:r>
    </w:p>
    <w:p w14:paraId="37D70AD3" w14:textId="77777777" w:rsidR="00F35A9E" w:rsidRDefault="00400A3D">
      <w:pPr>
        <w:numPr>
          <w:ilvl w:val="0"/>
          <w:numId w:val="12"/>
        </w:numPr>
        <w:tabs>
          <w:tab w:val="clear" w:pos="360"/>
          <w:tab w:val="left" w:pos="2232"/>
        </w:tabs>
        <w:spacing w:before="49" w:line="273" w:lineRule="exact"/>
        <w:ind w:left="2232" w:hanging="360"/>
        <w:textAlignment w:val="baseline"/>
        <w:rPr>
          <w:rFonts w:eastAsia="Times New Roman"/>
          <w:color w:val="000000"/>
          <w:sz w:val="24"/>
        </w:rPr>
      </w:pPr>
      <w:r>
        <w:rPr>
          <w:rFonts w:eastAsia="Times New Roman"/>
          <w:color w:val="000000"/>
          <w:sz w:val="24"/>
        </w:rPr>
        <w:t>Ensure the Participant has the right to consult with counsel;</w:t>
      </w:r>
    </w:p>
    <w:p w14:paraId="4FC70A3B" w14:textId="77777777" w:rsidR="00F35A9E" w:rsidRDefault="00400A3D">
      <w:pPr>
        <w:numPr>
          <w:ilvl w:val="0"/>
          <w:numId w:val="12"/>
        </w:numPr>
        <w:tabs>
          <w:tab w:val="clear" w:pos="360"/>
          <w:tab w:val="left" w:pos="2232"/>
        </w:tabs>
        <w:spacing w:before="34" w:line="273" w:lineRule="exact"/>
        <w:ind w:left="2232" w:hanging="360"/>
        <w:textAlignment w:val="baseline"/>
        <w:rPr>
          <w:rFonts w:eastAsia="Times New Roman"/>
          <w:color w:val="000000"/>
          <w:sz w:val="24"/>
        </w:rPr>
      </w:pPr>
      <w:r>
        <w:rPr>
          <w:rFonts w:eastAsia="Times New Roman"/>
          <w:color w:val="000000"/>
          <w:sz w:val="24"/>
        </w:rPr>
        <w:t>Determine in open court that the withdrawal is made voluntarily and knowingly; and</w:t>
      </w:r>
    </w:p>
    <w:p w14:paraId="21E06183" w14:textId="77777777" w:rsidR="00F35A9E" w:rsidRDefault="00400A3D">
      <w:pPr>
        <w:numPr>
          <w:ilvl w:val="0"/>
          <w:numId w:val="12"/>
        </w:numPr>
        <w:tabs>
          <w:tab w:val="clear" w:pos="360"/>
          <w:tab w:val="left" w:pos="2232"/>
        </w:tabs>
        <w:spacing w:before="26" w:line="318" w:lineRule="exact"/>
        <w:ind w:left="2232" w:right="720" w:hanging="360"/>
        <w:textAlignment w:val="baseline"/>
        <w:rPr>
          <w:rFonts w:eastAsia="Times New Roman"/>
          <w:color w:val="000000"/>
          <w:sz w:val="24"/>
        </w:rPr>
      </w:pPr>
      <w:r>
        <w:rPr>
          <w:rFonts w:eastAsia="Times New Roman"/>
          <w:color w:val="000000"/>
          <w:sz w:val="24"/>
        </w:rPr>
        <w:t>Admonish the Participant in open court as to the consequences, actual or potential, which could result from withdrawal.</w:t>
      </w:r>
    </w:p>
    <w:p w14:paraId="38099D88" w14:textId="77777777" w:rsidR="00F35A9E" w:rsidRDefault="00400A3D">
      <w:pPr>
        <w:spacing w:before="429" w:line="229" w:lineRule="exact"/>
        <w:jc w:val="center"/>
        <w:textAlignment w:val="baseline"/>
        <w:rPr>
          <w:rFonts w:eastAsia="Times New Roman"/>
          <w:b/>
          <w:color w:val="000000"/>
          <w:spacing w:val="-1"/>
          <w:sz w:val="24"/>
        </w:rPr>
      </w:pPr>
      <w:r>
        <w:rPr>
          <w:rFonts w:eastAsia="Times New Roman"/>
          <w:b/>
          <w:color w:val="000000"/>
          <w:spacing w:val="-1"/>
          <w:sz w:val="24"/>
        </w:rPr>
        <w:t>Program Rules</w:t>
      </w:r>
    </w:p>
    <w:p w14:paraId="63ED340F" w14:textId="77777777" w:rsidR="00F35A9E" w:rsidRDefault="00400A3D">
      <w:pPr>
        <w:spacing w:before="223" w:line="229" w:lineRule="exact"/>
        <w:ind w:left="720" w:right="720"/>
        <w:jc w:val="both"/>
        <w:textAlignment w:val="baseline"/>
        <w:rPr>
          <w:rFonts w:eastAsia="Times New Roman"/>
          <w:b/>
          <w:color w:val="000000"/>
          <w:sz w:val="24"/>
        </w:rPr>
      </w:pPr>
      <w:r>
        <w:rPr>
          <w:rFonts w:eastAsia="Times New Roman"/>
          <w:b/>
          <w:color w:val="000000"/>
          <w:sz w:val="24"/>
        </w:rPr>
        <w:t>Participants in DUI Court are expected to follow orders of Court and directions from all members of the DUI Court team. Participants are expected to behave in ways that are consistent with a sober, meaningful, honest and law-abiding life. No list of rules can possibly capture all that is required to achieve success. Below are examples of rules the DUI Court Team expects Participants to follow.</w:t>
      </w:r>
    </w:p>
    <w:p w14:paraId="1DF3127F" w14:textId="77777777" w:rsidR="00F35A9E" w:rsidRDefault="00400A3D">
      <w:pPr>
        <w:numPr>
          <w:ilvl w:val="0"/>
          <w:numId w:val="13"/>
        </w:numPr>
        <w:spacing w:before="224" w:line="318" w:lineRule="exact"/>
        <w:ind w:left="504"/>
        <w:textAlignment w:val="baseline"/>
        <w:rPr>
          <w:rFonts w:eastAsia="Times New Roman"/>
          <w:color w:val="000000"/>
          <w:sz w:val="24"/>
        </w:rPr>
      </w:pPr>
      <w:r>
        <w:rPr>
          <w:rFonts w:eastAsia="Times New Roman"/>
          <w:color w:val="000000"/>
          <w:sz w:val="24"/>
        </w:rPr>
        <w:t>Appear in Court as scheduled or as directed by the DUI Court.</w:t>
      </w:r>
    </w:p>
    <w:p w14:paraId="11194CF5" w14:textId="77777777" w:rsidR="00F35A9E" w:rsidRDefault="00400A3D">
      <w:pPr>
        <w:numPr>
          <w:ilvl w:val="0"/>
          <w:numId w:val="13"/>
        </w:numPr>
        <w:spacing w:before="6" w:line="331" w:lineRule="exact"/>
        <w:ind w:left="864" w:right="72" w:hanging="360"/>
        <w:jc w:val="both"/>
        <w:textAlignment w:val="baseline"/>
        <w:rPr>
          <w:rFonts w:eastAsia="Times New Roman"/>
          <w:color w:val="000000"/>
          <w:sz w:val="24"/>
        </w:rPr>
      </w:pPr>
      <w:r>
        <w:rPr>
          <w:rFonts w:eastAsia="Times New Roman"/>
          <w:color w:val="000000"/>
          <w:sz w:val="24"/>
        </w:rPr>
        <w:t>Attend all appointments with the DUI Court team, including your Probation Officer and Clinician. (if you are unable to attend a scheduled appointment for any reason, notify the team member immediately and CALL to reschedule.)</w:t>
      </w:r>
    </w:p>
    <w:p w14:paraId="12AA1D09" w14:textId="77777777" w:rsidR="00F35A9E" w:rsidRDefault="00400A3D">
      <w:pPr>
        <w:numPr>
          <w:ilvl w:val="0"/>
          <w:numId w:val="13"/>
        </w:numPr>
        <w:spacing w:before="53" w:line="254" w:lineRule="exact"/>
        <w:ind w:left="864" w:right="144" w:hanging="360"/>
        <w:textAlignment w:val="baseline"/>
        <w:rPr>
          <w:rFonts w:eastAsia="Times New Roman"/>
          <w:color w:val="000000"/>
          <w:sz w:val="24"/>
        </w:rPr>
      </w:pPr>
      <w:r>
        <w:rPr>
          <w:rFonts w:eastAsia="Times New Roman"/>
          <w:color w:val="000000"/>
          <w:sz w:val="24"/>
        </w:rPr>
        <w:t>Notify your Probation Officer immediately following any law enforcement contact, crisis assessment or hospitalization, change in address, phone number, etc.</w:t>
      </w:r>
    </w:p>
    <w:p w14:paraId="2328A76E" w14:textId="77777777" w:rsidR="00F35A9E" w:rsidRDefault="00400A3D">
      <w:pPr>
        <w:numPr>
          <w:ilvl w:val="0"/>
          <w:numId w:val="13"/>
        </w:numPr>
        <w:spacing w:before="4" w:line="318" w:lineRule="exact"/>
        <w:ind w:left="504"/>
        <w:textAlignment w:val="baseline"/>
        <w:rPr>
          <w:rFonts w:eastAsia="Times New Roman"/>
          <w:color w:val="000000"/>
          <w:sz w:val="24"/>
        </w:rPr>
      </w:pPr>
      <w:r>
        <w:rPr>
          <w:rFonts w:eastAsia="Times New Roman"/>
          <w:color w:val="000000"/>
          <w:sz w:val="24"/>
        </w:rPr>
        <w:t>Follow your treatment plan and actively participate in all required treatment components.</w:t>
      </w:r>
    </w:p>
    <w:p w14:paraId="69ABF389" w14:textId="77777777" w:rsidR="00F35A9E" w:rsidRDefault="00400A3D">
      <w:pPr>
        <w:spacing w:before="413" w:line="274" w:lineRule="exact"/>
        <w:ind w:left="504"/>
        <w:textAlignment w:val="baseline"/>
        <w:rPr>
          <w:rFonts w:ascii="Arial Narrow" w:eastAsia="Arial Narrow" w:hAnsi="Arial Narrow"/>
          <w:color w:val="000000"/>
          <w:w w:val="105"/>
          <w:sz w:val="48"/>
        </w:rPr>
      </w:pPr>
      <w:r>
        <w:rPr>
          <w:rFonts w:ascii="Arial Narrow" w:eastAsia="Arial Narrow" w:hAnsi="Arial Narrow"/>
          <w:color w:val="000000"/>
          <w:w w:val="105"/>
          <w:sz w:val="48"/>
        </w:rPr>
        <w:t xml:space="preserve">&gt; </w:t>
      </w:r>
      <w:r>
        <w:rPr>
          <w:rFonts w:eastAsia="Times New Roman"/>
          <w:color w:val="000000"/>
          <w:sz w:val="24"/>
        </w:rPr>
        <w:t>The treatment plan may include some or all the following components:</w:t>
      </w:r>
    </w:p>
    <w:p w14:paraId="04AAC10A" w14:textId="77777777" w:rsidR="00F35A9E" w:rsidRDefault="00400A3D">
      <w:pPr>
        <w:spacing w:line="208" w:lineRule="exact"/>
        <w:ind w:left="864"/>
        <w:textAlignment w:val="baseline"/>
        <w:rPr>
          <w:rFonts w:ascii="Verdana" w:eastAsia="Verdana" w:hAnsi="Verdana"/>
          <w:color w:val="000000"/>
          <w:spacing w:val="12"/>
        </w:rPr>
      </w:pPr>
      <w:r>
        <w:rPr>
          <w:rFonts w:ascii="Verdana" w:eastAsia="Verdana" w:hAnsi="Verdana"/>
          <w:color w:val="000000"/>
          <w:spacing w:val="12"/>
        </w:rPr>
        <w:t xml:space="preserve">/ </w:t>
      </w:r>
      <w:r>
        <w:rPr>
          <w:rFonts w:eastAsia="Times New Roman"/>
          <w:color w:val="000000"/>
          <w:spacing w:val="12"/>
          <w:sz w:val="24"/>
        </w:rPr>
        <w:t>Medication</w:t>
      </w:r>
    </w:p>
    <w:p w14:paraId="25BC502F" w14:textId="77777777" w:rsidR="00F35A9E" w:rsidRDefault="00400A3D">
      <w:pPr>
        <w:spacing w:line="228" w:lineRule="exact"/>
        <w:ind w:left="864"/>
        <w:textAlignment w:val="baseline"/>
        <w:rPr>
          <w:rFonts w:ascii="Verdana" w:eastAsia="Verdana" w:hAnsi="Verdana"/>
          <w:color w:val="000000"/>
          <w:spacing w:val="2"/>
        </w:rPr>
      </w:pPr>
      <w:r>
        <w:rPr>
          <w:rFonts w:ascii="Verdana" w:eastAsia="Verdana" w:hAnsi="Verdana"/>
          <w:color w:val="000000"/>
          <w:spacing w:val="2"/>
        </w:rPr>
        <w:t xml:space="preserve">/ </w:t>
      </w:r>
      <w:r>
        <w:rPr>
          <w:rFonts w:eastAsia="Times New Roman"/>
          <w:color w:val="000000"/>
          <w:spacing w:val="2"/>
          <w:sz w:val="24"/>
        </w:rPr>
        <w:t>Participation in various mental health treatment services</w:t>
      </w:r>
    </w:p>
    <w:p w14:paraId="445CF3B7" w14:textId="77777777" w:rsidR="00F35A9E" w:rsidRDefault="00400A3D">
      <w:pPr>
        <w:spacing w:line="250" w:lineRule="exact"/>
        <w:ind w:left="864"/>
        <w:textAlignment w:val="baseline"/>
        <w:rPr>
          <w:rFonts w:ascii="Verdana" w:eastAsia="Verdana" w:hAnsi="Verdana"/>
          <w:color w:val="000000"/>
          <w:spacing w:val="4"/>
        </w:rPr>
      </w:pPr>
      <w:r>
        <w:rPr>
          <w:rFonts w:ascii="Verdana" w:eastAsia="Verdana" w:hAnsi="Verdana"/>
          <w:color w:val="000000"/>
          <w:spacing w:val="4"/>
        </w:rPr>
        <w:t xml:space="preserve">/ </w:t>
      </w:r>
      <w:r>
        <w:rPr>
          <w:rFonts w:eastAsia="Times New Roman"/>
          <w:color w:val="000000"/>
          <w:spacing w:val="4"/>
          <w:sz w:val="24"/>
        </w:rPr>
        <w:t>Intensive case management services</w:t>
      </w:r>
    </w:p>
    <w:p w14:paraId="3CFE88C0" w14:textId="77777777" w:rsidR="00F35A9E" w:rsidRDefault="00400A3D">
      <w:pPr>
        <w:spacing w:line="273" w:lineRule="exact"/>
        <w:ind w:left="864"/>
        <w:textAlignment w:val="baseline"/>
        <w:rPr>
          <w:rFonts w:ascii="Verdana" w:eastAsia="Verdana" w:hAnsi="Verdana"/>
          <w:color w:val="000000"/>
          <w:spacing w:val="7"/>
        </w:rPr>
      </w:pPr>
      <w:r>
        <w:rPr>
          <w:rFonts w:ascii="Verdana" w:eastAsia="Verdana" w:hAnsi="Verdana"/>
          <w:color w:val="000000"/>
          <w:spacing w:val="7"/>
        </w:rPr>
        <w:t xml:space="preserve">/ </w:t>
      </w:r>
      <w:r>
        <w:rPr>
          <w:rFonts w:eastAsia="Times New Roman"/>
          <w:color w:val="000000"/>
          <w:spacing w:val="7"/>
          <w:sz w:val="24"/>
        </w:rPr>
        <w:t>Psychiatric Services</w:t>
      </w:r>
    </w:p>
    <w:p w14:paraId="0BD0FC5A" w14:textId="77777777" w:rsidR="00F35A9E" w:rsidRDefault="00400A3D">
      <w:pPr>
        <w:spacing w:before="1" w:line="278" w:lineRule="exact"/>
        <w:ind w:left="864"/>
        <w:textAlignment w:val="baseline"/>
        <w:rPr>
          <w:rFonts w:ascii="Verdana" w:eastAsia="Verdana" w:hAnsi="Verdana"/>
          <w:color w:val="000000"/>
          <w:spacing w:val="7"/>
        </w:rPr>
      </w:pPr>
      <w:r>
        <w:rPr>
          <w:rFonts w:ascii="Verdana" w:eastAsia="Verdana" w:hAnsi="Verdana"/>
          <w:color w:val="000000"/>
          <w:spacing w:val="7"/>
        </w:rPr>
        <w:t xml:space="preserve">/ </w:t>
      </w:r>
      <w:r>
        <w:rPr>
          <w:rFonts w:eastAsia="Times New Roman"/>
          <w:color w:val="000000"/>
          <w:spacing w:val="7"/>
          <w:sz w:val="24"/>
        </w:rPr>
        <w:t>Educational Programs</w:t>
      </w:r>
    </w:p>
    <w:p w14:paraId="6B6DD0ED" w14:textId="77777777" w:rsidR="00F35A9E" w:rsidRDefault="00400A3D">
      <w:pPr>
        <w:spacing w:line="276" w:lineRule="exact"/>
        <w:ind w:left="864"/>
        <w:textAlignment w:val="baseline"/>
        <w:rPr>
          <w:rFonts w:ascii="Verdana" w:eastAsia="Verdana" w:hAnsi="Verdana"/>
          <w:color w:val="000000"/>
          <w:spacing w:val="6"/>
        </w:rPr>
      </w:pPr>
      <w:r>
        <w:rPr>
          <w:rFonts w:ascii="Verdana" w:eastAsia="Verdana" w:hAnsi="Verdana"/>
          <w:color w:val="000000"/>
          <w:spacing w:val="6"/>
        </w:rPr>
        <w:t xml:space="preserve">/ </w:t>
      </w:r>
      <w:r>
        <w:rPr>
          <w:rFonts w:eastAsia="Times New Roman"/>
          <w:color w:val="000000"/>
          <w:spacing w:val="6"/>
          <w:sz w:val="24"/>
        </w:rPr>
        <w:t>Vocational Programs</w:t>
      </w:r>
    </w:p>
    <w:p w14:paraId="6EF4F1D5" w14:textId="77777777" w:rsidR="00F35A9E" w:rsidRDefault="00400A3D">
      <w:pPr>
        <w:spacing w:line="273" w:lineRule="exact"/>
        <w:ind w:left="864"/>
        <w:textAlignment w:val="baseline"/>
        <w:rPr>
          <w:rFonts w:ascii="Verdana" w:eastAsia="Verdana" w:hAnsi="Verdana"/>
          <w:color w:val="000000"/>
          <w:spacing w:val="7"/>
        </w:rPr>
      </w:pPr>
      <w:r>
        <w:rPr>
          <w:rFonts w:ascii="Verdana" w:eastAsia="Verdana" w:hAnsi="Verdana"/>
          <w:color w:val="000000"/>
          <w:spacing w:val="7"/>
        </w:rPr>
        <w:t xml:space="preserve">/ </w:t>
      </w:r>
      <w:r>
        <w:rPr>
          <w:rFonts w:eastAsia="Times New Roman"/>
          <w:color w:val="000000"/>
          <w:spacing w:val="7"/>
          <w:sz w:val="24"/>
        </w:rPr>
        <w:t>Budgeting Programs</w:t>
      </w:r>
    </w:p>
    <w:p w14:paraId="45EE5B36" w14:textId="77777777" w:rsidR="00F35A9E" w:rsidRDefault="00400A3D">
      <w:pPr>
        <w:spacing w:line="276" w:lineRule="exact"/>
        <w:ind w:left="864"/>
        <w:textAlignment w:val="baseline"/>
        <w:rPr>
          <w:rFonts w:ascii="Verdana" w:eastAsia="Verdana" w:hAnsi="Verdana"/>
          <w:color w:val="000000"/>
          <w:spacing w:val="5"/>
        </w:rPr>
      </w:pPr>
      <w:r>
        <w:rPr>
          <w:rFonts w:ascii="Verdana" w:eastAsia="Verdana" w:hAnsi="Verdana"/>
          <w:color w:val="000000"/>
          <w:spacing w:val="5"/>
        </w:rPr>
        <w:t xml:space="preserve">/ </w:t>
      </w:r>
      <w:r>
        <w:rPr>
          <w:rFonts w:eastAsia="Times New Roman"/>
          <w:color w:val="000000"/>
          <w:spacing w:val="5"/>
          <w:sz w:val="24"/>
        </w:rPr>
        <w:t>Cognitive Behavioral Therapy</w:t>
      </w:r>
    </w:p>
    <w:p w14:paraId="642DF092" w14:textId="77777777" w:rsidR="00F35A9E" w:rsidRDefault="00400A3D">
      <w:pPr>
        <w:spacing w:before="1" w:line="278" w:lineRule="exact"/>
        <w:ind w:left="864"/>
        <w:textAlignment w:val="baseline"/>
        <w:rPr>
          <w:rFonts w:ascii="Verdana" w:eastAsia="Verdana" w:hAnsi="Verdana"/>
          <w:color w:val="000000"/>
          <w:spacing w:val="5"/>
        </w:rPr>
      </w:pPr>
      <w:r>
        <w:rPr>
          <w:rFonts w:ascii="Verdana" w:eastAsia="Verdana" w:hAnsi="Verdana"/>
          <w:color w:val="000000"/>
          <w:spacing w:val="5"/>
        </w:rPr>
        <w:t xml:space="preserve">/ </w:t>
      </w:r>
      <w:r>
        <w:rPr>
          <w:rFonts w:eastAsia="Times New Roman"/>
          <w:color w:val="000000"/>
          <w:spacing w:val="5"/>
          <w:sz w:val="24"/>
        </w:rPr>
        <w:t>Dialectical Behavioral Therapy</w:t>
      </w:r>
    </w:p>
    <w:p w14:paraId="5172F598" w14:textId="77777777" w:rsidR="00F35A9E" w:rsidRDefault="00400A3D">
      <w:pPr>
        <w:spacing w:line="276" w:lineRule="exact"/>
        <w:ind w:left="864"/>
        <w:textAlignment w:val="baseline"/>
        <w:rPr>
          <w:rFonts w:ascii="Verdana" w:eastAsia="Verdana" w:hAnsi="Verdana"/>
          <w:color w:val="000000"/>
          <w:spacing w:val="5"/>
        </w:rPr>
      </w:pPr>
      <w:r>
        <w:rPr>
          <w:rFonts w:ascii="Verdana" w:eastAsia="Verdana" w:hAnsi="Verdana"/>
          <w:color w:val="000000"/>
          <w:spacing w:val="5"/>
        </w:rPr>
        <w:t xml:space="preserve">/ </w:t>
      </w:r>
      <w:r>
        <w:rPr>
          <w:rFonts w:eastAsia="Times New Roman"/>
          <w:color w:val="000000"/>
          <w:spacing w:val="5"/>
          <w:sz w:val="24"/>
        </w:rPr>
        <w:t>Moral Recognition Therapy</w:t>
      </w:r>
    </w:p>
    <w:p w14:paraId="424498EB" w14:textId="77777777" w:rsidR="00F35A9E" w:rsidRDefault="00400A3D">
      <w:pPr>
        <w:spacing w:line="276" w:lineRule="exact"/>
        <w:ind w:left="864"/>
        <w:textAlignment w:val="baseline"/>
        <w:rPr>
          <w:rFonts w:ascii="Verdana" w:eastAsia="Verdana" w:hAnsi="Verdana"/>
          <w:color w:val="000000"/>
          <w:spacing w:val="3"/>
        </w:rPr>
      </w:pPr>
      <w:r>
        <w:rPr>
          <w:rFonts w:ascii="Verdana" w:eastAsia="Verdana" w:hAnsi="Verdana"/>
          <w:color w:val="000000"/>
          <w:spacing w:val="3"/>
        </w:rPr>
        <w:t xml:space="preserve">/ </w:t>
      </w:r>
      <w:r>
        <w:rPr>
          <w:rFonts w:eastAsia="Times New Roman"/>
          <w:color w:val="000000"/>
          <w:spacing w:val="3"/>
          <w:sz w:val="24"/>
        </w:rPr>
        <w:t>Partner Abuse Intervention Prevention (PAIP)</w:t>
      </w:r>
    </w:p>
    <w:p w14:paraId="5CAB3AE6" w14:textId="77777777" w:rsidR="00F35A9E" w:rsidRDefault="00400A3D">
      <w:pPr>
        <w:spacing w:line="276" w:lineRule="exact"/>
        <w:ind w:left="864"/>
        <w:textAlignment w:val="baseline"/>
        <w:rPr>
          <w:rFonts w:ascii="Verdana" w:eastAsia="Verdana" w:hAnsi="Verdana"/>
          <w:color w:val="000000"/>
          <w:spacing w:val="8"/>
        </w:rPr>
      </w:pPr>
      <w:r>
        <w:rPr>
          <w:rFonts w:ascii="Verdana" w:eastAsia="Verdana" w:hAnsi="Verdana"/>
          <w:color w:val="000000"/>
          <w:spacing w:val="8"/>
        </w:rPr>
        <w:t xml:space="preserve">/ </w:t>
      </w:r>
      <w:r>
        <w:rPr>
          <w:rFonts w:eastAsia="Times New Roman"/>
          <w:color w:val="000000"/>
          <w:spacing w:val="8"/>
          <w:sz w:val="24"/>
        </w:rPr>
        <w:t>Parenting Classes</w:t>
      </w:r>
    </w:p>
    <w:p w14:paraId="2FFF66FE" w14:textId="77777777" w:rsidR="00F35A9E" w:rsidRDefault="00400A3D">
      <w:pPr>
        <w:spacing w:after="273" w:line="276" w:lineRule="exact"/>
        <w:ind w:left="864"/>
        <w:textAlignment w:val="baseline"/>
        <w:rPr>
          <w:rFonts w:ascii="Verdana" w:eastAsia="Verdana" w:hAnsi="Verdana"/>
          <w:color w:val="000000"/>
          <w:spacing w:val="6"/>
        </w:rPr>
      </w:pPr>
      <w:r>
        <w:rPr>
          <w:rFonts w:ascii="Verdana" w:eastAsia="Verdana" w:hAnsi="Verdana"/>
          <w:color w:val="000000"/>
          <w:spacing w:val="6"/>
        </w:rPr>
        <w:t xml:space="preserve">/ </w:t>
      </w:r>
      <w:r>
        <w:rPr>
          <w:rFonts w:eastAsia="Times New Roman"/>
          <w:color w:val="000000"/>
          <w:spacing w:val="6"/>
          <w:sz w:val="24"/>
        </w:rPr>
        <w:t>Support Group attendance</w:t>
      </w:r>
    </w:p>
    <w:p w14:paraId="741EE527" w14:textId="77777777" w:rsidR="00F35A9E" w:rsidRDefault="00216080">
      <w:pPr>
        <w:spacing w:before="52" w:line="20" w:lineRule="exact"/>
      </w:pPr>
      <w:r>
        <w:pict w14:anchorId="78417D0B">
          <v:line id="_x0000_s2059" style="position:absolute;z-index:251661312;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661D58BC" w14:textId="77777777">
        <w:trPr>
          <w:trHeight w:hRule="exact" w:val="42"/>
        </w:trPr>
        <w:tc>
          <w:tcPr>
            <w:tcW w:w="8456" w:type="dxa"/>
            <w:vMerge w:val="restart"/>
          </w:tcPr>
          <w:p w14:paraId="604A02ED" w14:textId="77777777" w:rsidR="00F35A9E" w:rsidRDefault="00400A3D">
            <w:pPr>
              <w:spacing w:after="284" w:line="228" w:lineRule="exact"/>
              <w:ind w:right="7440"/>
              <w:jc w:val="right"/>
              <w:textAlignment w:val="baseline"/>
              <w:rPr>
                <w:rFonts w:eastAsia="Times New Roman"/>
                <w:b/>
                <w:color w:val="000000"/>
              </w:rPr>
            </w:pPr>
            <w:r>
              <w:rPr>
                <w:rFonts w:eastAsia="Times New Roman"/>
                <w:b/>
                <w:color w:val="000000"/>
              </w:rPr>
              <w:t>18 |</w:t>
            </w:r>
            <w:r>
              <w:rPr>
                <w:rFonts w:eastAsia="Times New Roman"/>
                <w:color w:val="7E7E7E"/>
              </w:rPr>
              <w:t xml:space="preserve"> P a g e</w:t>
            </w:r>
          </w:p>
        </w:tc>
        <w:tc>
          <w:tcPr>
            <w:tcW w:w="2343" w:type="dxa"/>
            <w:tcBorders>
              <w:bottom w:val="single" w:sz="4" w:space="0" w:color="000000"/>
            </w:tcBorders>
          </w:tcPr>
          <w:p w14:paraId="125F1E62" w14:textId="77777777" w:rsidR="00F35A9E" w:rsidRDefault="00F35A9E"/>
        </w:tc>
      </w:tr>
      <w:tr w:rsidR="00F35A9E" w14:paraId="12A0C35F" w14:textId="77777777">
        <w:trPr>
          <w:trHeight w:hRule="exact" w:val="475"/>
        </w:trPr>
        <w:tc>
          <w:tcPr>
            <w:tcW w:w="8456" w:type="dxa"/>
            <w:vMerge/>
            <w:tcBorders>
              <w:right w:val="single" w:sz="4" w:space="0" w:color="000000"/>
            </w:tcBorders>
          </w:tcPr>
          <w:p w14:paraId="0EE21AE9"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132F24BB"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3C73D826" w14:textId="77777777" w:rsidR="00F35A9E" w:rsidRDefault="00F35A9E">
      <w:pPr>
        <w:sectPr w:rsidR="00F35A9E">
          <w:pgSz w:w="12240" w:h="15840"/>
          <w:pgMar w:top="680" w:right="682" w:bottom="264" w:left="678" w:header="720" w:footer="0" w:gutter="0"/>
          <w:cols w:space="720"/>
        </w:sectPr>
      </w:pPr>
    </w:p>
    <w:p w14:paraId="4337EBF7" w14:textId="77777777" w:rsidR="00F35A9E" w:rsidRDefault="00400A3D">
      <w:pPr>
        <w:spacing w:before="95" w:line="273" w:lineRule="exact"/>
        <w:ind w:left="1080" w:right="144" w:hanging="288"/>
        <w:textAlignment w:val="baseline"/>
        <w:rPr>
          <w:rFonts w:ascii="Arial Narrow" w:eastAsia="Arial Narrow" w:hAnsi="Arial Narrow"/>
          <w:color w:val="000000"/>
          <w:sz w:val="30"/>
        </w:rPr>
      </w:pPr>
      <w:r>
        <w:rPr>
          <w:rFonts w:ascii="Arial Narrow" w:eastAsia="Arial Narrow" w:hAnsi="Arial Narrow"/>
          <w:color w:val="000000"/>
          <w:sz w:val="30"/>
        </w:rPr>
        <w:lastRenderedPageBreak/>
        <w:t xml:space="preserve">&gt; </w:t>
      </w:r>
      <w:r>
        <w:rPr>
          <w:rFonts w:eastAsia="Times New Roman"/>
          <w:b/>
          <w:i/>
          <w:color w:val="000000"/>
          <w:sz w:val="24"/>
        </w:rPr>
        <w:t>It is important to keep in mind that successful completion of the DUI Court program is dependent upon compliance with the treatment and supervision plan.</w:t>
      </w:r>
    </w:p>
    <w:p w14:paraId="53644B7B" w14:textId="77777777" w:rsidR="00F35A9E" w:rsidRDefault="00400A3D">
      <w:pPr>
        <w:numPr>
          <w:ilvl w:val="0"/>
          <w:numId w:val="14"/>
        </w:numPr>
        <w:tabs>
          <w:tab w:val="clear" w:pos="144"/>
          <w:tab w:val="left" w:pos="576"/>
        </w:tabs>
        <w:spacing w:before="19" w:line="283" w:lineRule="exact"/>
        <w:ind w:left="792" w:right="576" w:hanging="360"/>
        <w:textAlignment w:val="baseline"/>
        <w:rPr>
          <w:rFonts w:eastAsia="Times New Roman"/>
          <w:color w:val="000000"/>
          <w:sz w:val="24"/>
        </w:rPr>
      </w:pPr>
      <w:r>
        <w:rPr>
          <w:rFonts w:eastAsia="Times New Roman"/>
          <w:color w:val="000000"/>
          <w:sz w:val="24"/>
        </w:rPr>
        <w:t>Do not use synthetic drugs, illegal substances, anything containing THC, or alcohol. DUI Court Participants may not serve as volunteers or in any other capacity for any entity that</w:t>
      </w:r>
    </w:p>
    <w:p w14:paraId="49B084FA" w14:textId="77777777" w:rsidR="00F35A9E" w:rsidRDefault="00400A3D">
      <w:pPr>
        <w:spacing w:line="328" w:lineRule="exact"/>
        <w:ind w:left="792" w:right="576"/>
        <w:jc w:val="both"/>
        <w:textAlignment w:val="baseline"/>
        <w:rPr>
          <w:rFonts w:eastAsia="Times New Roman"/>
          <w:color w:val="000000"/>
          <w:sz w:val="24"/>
        </w:rPr>
      </w:pPr>
      <w:r>
        <w:rPr>
          <w:rFonts w:eastAsia="Times New Roman"/>
          <w:color w:val="000000"/>
          <w:sz w:val="24"/>
        </w:rPr>
        <w:t>provides alcohol or substance abuse recovery services without achieving Phase 5 status in the DUI Court Program and prior authorization of the DUI Court Team. This prohibition includes volunteering or otherwise serving non-profits, community providers, or other agencies that transport, arrange, organize, or participate in placing persons into treatment facilities. Violation of this rule will result in program sanction, and multiple violations may include discharge from the DUI Court Program.</w:t>
      </w:r>
    </w:p>
    <w:p w14:paraId="13EA35C0" w14:textId="77777777" w:rsidR="00F35A9E" w:rsidRDefault="00400A3D">
      <w:pPr>
        <w:numPr>
          <w:ilvl w:val="0"/>
          <w:numId w:val="15"/>
        </w:numPr>
        <w:tabs>
          <w:tab w:val="clear" w:pos="144"/>
          <w:tab w:val="left" w:pos="576"/>
        </w:tabs>
        <w:spacing w:before="20" w:line="326" w:lineRule="exact"/>
        <w:ind w:left="792" w:right="576" w:hanging="360"/>
        <w:jc w:val="both"/>
        <w:textAlignment w:val="baseline"/>
        <w:rPr>
          <w:rFonts w:eastAsia="Times New Roman"/>
          <w:color w:val="000000"/>
          <w:sz w:val="24"/>
        </w:rPr>
      </w:pPr>
      <w:r>
        <w:rPr>
          <w:rFonts w:eastAsia="Times New Roman"/>
          <w:color w:val="000000"/>
          <w:sz w:val="24"/>
        </w:rPr>
        <w:t>Do not miss treatment. If you are in a circumstance where you may miss treatment—with your DUI Court Clinician OR with another treatment provider, you must inform BOTH your DUI Court Clinician and your Probation Officer.</w:t>
      </w:r>
    </w:p>
    <w:p w14:paraId="1B1CD2CE" w14:textId="77777777" w:rsidR="00F35A9E" w:rsidRDefault="00400A3D">
      <w:pPr>
        <w:numPr>
          <w:ilvl w:val="0"/>
          <w:numId w:val="14"/>
        </w:numPr>
        <w:tabs>
          <w:tab w:val="clear" w:pos="144"/>
          <w:tab w:val="left" w:pos="576"/>
        </w:tabs>
        <w:spacing w:before="44" w:line="307" w:lineRule="exact"/>
        <w:ind w:left="792" w:right="216" w:hanging="360"/>
        <w:textAlignment w:val="baseline"/>
        <w:rPr>
          <w:rFonts w:eastAsia="Times New Roman"/>
          <w:color w:val="000000"/>
          <w:spacing w:val="-2"/>
          <w:sz w:val="24"/>
        </w:rPr>
      </w:pPr>
      <w:r>
        <w:rPr>
          <w:rFonts w:eastAsia="Times New Roman"/>
          <w:color w:val="000000"/>
          <w:spacing w:val="-2"/>
          <w:sz w:val="24"/>
        </w:rPr>
        <w:t>Take prescribed medications and report any changes/additions in prescribed medications to your Treatment Clinician. Contact your Treatment Clinician before using any over-the-counter medications,</w:t>
      </w:r>
    </w:p>
    <w:p w14:paraId="3BCFEA53" w14:textId="77777777" w:rsidR="00F35A9E" w:rsidRDefault="00400A3D">
      <w:pPr>
        <w:spacing w:before="30" w:line="272" w:lineRule="exact"/>
        <w:ind w:left="792"/>
        <w:textAlignment w:val="baseline"/>
        <w:rPr>
          <w:rFonts w:eastAsia="Times New Roman"/>
          <w:color w:val="000000"/>
          <w:spacing w:val="-1"/>
          <w:sz w:val="24"/>
        </w:rPr>
      </w:pPr>
      <w:r>
        <w:rPr>
          <w:rFonts w:eastAsia="Times New Roman"/>
          <w:color w:val="000000"/>
          <w:spacing w:val="-1"/>
          <w:sz w:val="24"/>
        </w:rPr>
        <w:t>supplements, or the like.</w:t>
      </w:r>
    </w:p>
    <w:p w14:paraId="325D428D" w14:textId="77777777" w:rsidR="00F35A9E" w:rsidRDefault="00400A3D">
      <w:pPr>
        <w:numPr>
          <w:ilvl w:val="0"/>
          <w:numId w:val="14"/>
        </w:numPr>
        <w:tabs>
          <w:tab w:val="clear" w:pos="144"/>
          <w:tab w:val="left" w:pos="576"/>
        </w:tabs>
        <w:spacing w:before="33" w:line="255" w:lineRule="exact"/>
        <w:ind w:left="792" w:right="144" w:hanging="360"/>
        <w:textAlignment w:val="baseline"/>
        <w:rPr>
          <w:rFonts w:eastAsia="Times New Roman"/>
          <w:color w:val="000000"/>
          <w:sz w:val="24"/>
        </w:rPr>
      </w:pPr>
      <w:r>
        <w:rPr>
          <w:rFonts w:eastAsia="Times New Roman"/>
          <w:color w:val="000000"/>
          <w:sz w:val="24"/>
        </w:rPr>
        <w:t>Submit to random drug, alcohol screens, and breathalyzers when requested by the DUI Court or treatment provider.</w:t>
      </w:r>
    </w:p>
    <w:p w14:paraId="3ECEF13E" w14:textId="77777777" w:rsidR="00F35A9E" w:rsidRDefault="00400A3D">
      <w:pPr>
        <w:numPr>
          <w:ilvl w:val="0"/>
          <w:numId w:val="14"/>
        </w:numPr>
        <w:tabs>
          <w:tab w:val="clear" w:pos="144"/>
          <w:tab w:val="left" w:pos="576"/>
        </w:tabs>
        <w:spacing w:before="27" w:line="299" w:lineRule="exact"/>
        <w:ind w:left="792" w:hanging="360"/>
        <w:textAlignment w:val="baseline"/>
        <w:rPr>
          <w:rFonts w:eastAsia="Times New Roman"/>
          <w:color w:val="000000"/>
          <w:spacing w:val="-1"/>
          <w:sz w:val="24"/>
        </w:rPr>
      </w:pPr>
      <w:r>
        <w:rPr>
          <w:rFonts w:eastAsia="Times New Roman"/>
          <w:color w:val="000000"/>
          <w:spacing w:val="-1"/>
          <w:sz w:val="24"/>
        </w:rPr>
        <w:t>Obey all local ordinances, state laws and federal laws.</w:t>
      </w:r>
    </w:p>
    <w:p w14:paraId="24099F15" w14:textId="77777777" w:rsidR="00F35A9E" w:rsidRDefault="00400A3D">
      <w:pPr>
        <w:numPr>
          <w:ilvl w:val="0"/>
          <w:numId w:val="14"/>
        </w:numPr>
        <w:tabs>
          <w:tab w:val="clear" w:pos="144"/>
          <w:tab w:val="left" w:pos="576"/>
        </w:tabs>
        <w:spacing w:before="32" w:line="299" w:lineRule="exact"/>
        <w:ind w:left="792" w:hanging="360"/>
        <w:textAlignment w:val="baseline"/>
        <w:rPr>
          <w:rFonts w:eastAsia="Times New Roman"/>
          <w:color w:val="000000"/>
          <w:spacing w:val="-4"/>
          <w:sz w:val="24"/>
        </w:rPr>
      </w:pPr>
      <w:r>
        <w:rPr>
          <w:rFonts w:eastAsia="Times New Roman"/>
          <w:color w:val="000000"/>
          <w:spacing w:val="-4"/>
          <w:sz w:val="24"/>
        </w:rPr>
        <w:t>Obey your curfew.</w:t>
      </w:r>
    </w:p>
    <w:p w14:paraId="2028AE04" w14:textId="77777777" w:rsidR="00F35A9E" w:rsidRDefault="00400A3D">
      <w:pPr>
        <w:numPr>
          <w:ilvl w:val="0"/>
          <w:numId w:val="14"/>
        </w:numPr>
        <w:tabs>
          <w:tab w:val="clear" w:pos="144"/>
          <w:tab w:val="left" w:pos="576"/>
        </w:tabs>
        <w:spacing w:before="32" w:line="299" w:lineRule="exact"/>
        <w:ind w:left="792" w:hanging="360"/>
        <w:textAlignment w:val="baseline"/>
        <w:rPr>
          <w:rFonts w:eastAsia="Times New Roman"/>
          <w:color w:val="000000"/>
          <w:spacing w:val="5"/>
          <w:sz w:val="24"/>
        </w:rPr>
      </w:pPr>
      <w:r>
        <w:rPr>
          <w:rFonts w:eastAsia="Times New Roman"/>
          <w:color w:val="000000"/>
          <w:spacing w:val="5"/>
          <w:sz w:val="24"/>
        </w:rPr>
        <w:t>Follow all rules of the McHenry County Court Services Department and DUI Court Pretrial Release</w:t>
      </w:r>
    </w:p>
    <w:p w14:paraId="53A88A92" w14:textId="77777777" w:rsidR="00F35A9E" w:rsidRDefault="00400A3D">
      <w:pPr>
        <w:spacing w:before="60" w:line="253" w:lineRule="exact"/>
        <w:ind w:left="792"/>
        <w:textAlignment w:val="baseline"/>
        <w:rPr>
          <w:rFonts w:eastAsia="Times New Roman"/>
          <w:color w:val="000000"/>
          <w:spacing w:val="-4"/>
          <w:sz w:val="24"/>
        </w:rPr>
      </w:pPr>
      <w:r>
        <w:rPr>
          <w:rFonts w:eastAsia="Times New Roman"/>
          <w:color w:val="000000"/>
          <w:spacing w:val="-4"/>
          <w:sz w:val="24"/>
        </w:rPr>
        <w:t>Conditions.</w:t>
      </w:r>
    </w:p>
    <w:p w14:paraId="03D8E8F2" w14:textId="77777777" w:rsidR="00F35A9E" w:rsidRDefault="00400A3D">
      <w:pPr>
        <w:spacing w:line="407" w:lineRule="exact"/>
        <w:ind w:left="576"/>
        <w:textAlignment w:val="baseline"/>
        <w:rPr>
          <w:rFonts w:ascii="Arial Narrow" w:eastAsia="Arial Narrow" w:hAnsi="Arial Narrow"/>
          <w:color w:val="000000"/>
          <w:w w:val="105"/>
          <w:sz w:val="47"/>
        </w:rPr>
      </w:pPr>
      <w:r>
        <w:rPr>
          <w:rFonts w:ascii="Arial Narrow" w:eastAsia="Arial Narrow" w:hAnsi="Arial Narrow"/>
          <w:color w:val="000000"/>
          <w:w w:val="105"/>
          <w:sz w:val="47"/>
        </w:rPr>
        <w:t xml:space="preserve">&gt; </w:t>
      </w:r>
      <w:r>
        <w:rPr>
          <w:rFonts w:eastAsia="Times New Roman"/>
          <w:color w:val="000000"/>
          <w:sz w:val="24"/>
        </w:rPr>
        <w:t>Violations may result in sanctions and/or termination from the DUI Court program.</w:t>
      </w:r>
    </w:p>
    <w:p w14:paraId="336D4097" w14:textId="77777777" w:rsidR="00F35A9E" w:rsidRDefault="00400A3D">
      <w:pPr>
        <w:numPr>
          <w:ilvl w:val="0"/>
          <w:numId w:val="14"/>
        </w:numPr>
        <w:tabs>
          <w:tab w:val="left" w:pos="792"/>
        </w:tabs>
        <w:spacing w:before="92" w:line="246" w:lineRule="exact"/>
        <w:ind w:left="792" w:right="144" w:hanging="216"/>
        <w:textAlignment w:val="baseline"/>
        <w:rPr>
          <w:rFonts w:eastAsia="Times New Roman"/>
          <w:color w:val="000000"/>
          <w:sz w:val="24"/>
        </w:rPr>
      </w:pPr>
      <w:r>
        <w:rPr>
          <w:rFonts w:eastAsia="Times New Roman"/>
          <w:color w:val="000000"/>
          <w:sz w:val="24"/>
        </w:rPr>
        <w:t>Cooperate with all home visits, treatment visits or employment visits. These visits may be unscheduled or unannounced.</w:t>
      </w:r>
    </w:p>
    <w:p w14:paraId="0153AEEF" w14:textId="77777777" w:rsidR="00F35A9E" w:rsidRDefault="00400A3D">
      <w:pPr>
        <w:numPr>
          <w:ilvl w:val="0"/>
          <w:numId w:val="16"/>
        </w:numPr>
        <w:tabs>
          <w:tab w:val="clear" w:pos="720"/>
          <w:tab w:val="left" w:pos="792"/>
        </w:tabs>
        <w:spacing w:line="276" w:lineRule="exact"/>
        <w:ind w:left="792" w:hanging="720"/>
        <w:jc w:val="both"/>
        <w:textAlignment w:val="baseline"/>
        <w:rPr>
          <w:rFonts w:eastAsia="Times New Roman"/>
          <w:b/>
          <w:color w:val="000000"/>
          <w:sz w:val="24"/>
        </w:rPr>
      </w:pPr>
      <w:r>
        <w:rPr>
          <w:rFonts w:eastAsia="Times New Roman"/>
          <w:b/>
          <w:color w:val="000000"/>
          <w:sz w:val="24"/>
        </w:rPr>
        <w:t>If you will miss any form of treatment, you must notify your Clinician and the Court Services Department</w:t>
      </w:r>
      <w:r>
        <w:rPr>
          <w:rFonts w:eastAsia="Times New Roman"/>
          <w:color w:val="000000"/>
          <w:sz w:val="24"/>
        </w:rPr>
        <w:t>.</w:t>
      </w:r>
    </w:p>
    <w:p w14:paraId="026AC4A5" w14:textId="77777777" w:rsidR="00F35A9E" w:rsidRDefault="00400A3D">
      <w:pPr>
        <w:numPr>
          <w:ilvl w:val="0"/>
          <w:numId w:val="16"/>
        </w:numPr>
        <w:tabs>
          <w:tab w:val="clear" w:pos="720"/>
          <w:tab w:val="left" w:pos="792"/>
        </w:tabs>
        <w:spacing w:line="276" w:lineRule="exact"/>
        <w:ind w:left="792" w:hanging="720"/>
        <w:jc w:val="both"/>
        <w:textAlignment w:val="baseline"/>
        <w:rPr>
          <w:rFonts w:eastAsia="Times New Roman"/>
          <w:color w:val="000000"/>
          <w:sz w:val="24"/>
        </w:rPr>
      </w:pPr>
      <w:r>
        <w:rPr>
          <w:rFonts w:eastAsia="Times New Roman"/>
          <w:color w:val="000000"/>
          <w:sz w:val="24"/>
        </w:rPr>
        <w:t>Do not be in possession of a firearm or weapon of any type.</w:t>
      </w:r>
    </w:p>
    <w:p w14:paraId="55069BCC" w14:textId="77777777" w:rsidR="00F35A9E" w:rsidRDefault="00400A3D">
      <w:pPr>
        <w:numPr>
          <w:ilvl w:val="0"/>
          <w:numId w:val="16"/>
        </w:numPr>
        <w:tabs>
          <w:tab w:val="clear" w:pos="720"/>
          <w:tab w:val="left" w:pos="792"/>
        </w:tabs>
        <w:spacing w:line="287" w:lineRule="exact"/>
        <w:ind w:left="792" w:hanging="720"/>
        <w:jc w:val="both"/>
        <w:textAlignment w:val="baseline"/>
        <w:rPr>
          <w:rFonts w:eastAsia="Times New Roman"/>
          <w:color w:val="000000"/>
          <w:sz w:val="24"/>
        </w:rPr>
      </w:pPr>
      <w:r>
        <w:rPr>
          <w:rFonts w:eastAsia="Times New Roman"/>
          <w:color w:val="000000"/>
          <w:sz w:val="24"/>
        </w:rPr>
        <w:t>Treat others with respect and demonstrate court-appropriate behavior.</w:t>
      </w:r>
    </w:p>
    <w:p w14:paraId="7993CCBD" w14:textId="77777777" w:rsidR="00F35A9E" w:rsidRDefault="00400A3D">
      <w:pPr>
        <w:numPr>
          <w:ilvl w:val="0"/>
          <w:numId w:val="16"/>
        </w:numPr>
        <w:tabs>
          <w:tab w:val="clear" w:pos="720"/>
          <w:tab w:val="left" w:pos="792"/>
        </w:tabs>
        <w:spacing w:before="2" w:line="271" w:lineRule="exact"/>
        <w:ind w:left="792" w:hanging="720"/>
        <w:jc w:val="both"/>
        <w:textAlignment w:val="baseline"/>
        <w:rPr>
          <w:rFonts w:eastAsia="Times New Roman"/>
          <w:color w:val="000000"/>
          <w:sz w:val="24"/>
        </w:rPr>
      </w:pPr>
      <w:r>
        <w:rPr>
          <w:rFonts w:eastAsia="Times New Roman"/>
          <w:color w:val="000000"/>
          <w:sz w:val="24"/>
        </w:rPr>
        <w:t>Pay all financial obligations associated with your court case, or made financial arrangements approved by the Court. However, the inability to pay will not prevent admission to the program and will not prevent phase advancement within the program or graduation from the program.</w:t>
      </w:r>
    </w:p>
    <w:p w14:paraId="36226845" w14:textId="77777777" w:rsidR="00F35A9E" w:rsidRDefault="00400A3D">
      <w:pPr>
        <w:numPr>
          <w:ilvl w:val="0"/>
          <w:numId w:val="16"/>
        </w:numPr>
        <w:tabs>
          <w:tab w:val="clear" w:pos="720"/>
          <w:tab w:val="left" w:pos="792"/>
        </w:tabs>
        <w:spacing w:line="287" w:lineRule="exact"/>
        <w:ind w:left="792" w:hanging="720"/>
        <w:jc w:val="both"/>
        <w:textAlignment w:val="baseline"/>
        <w:rPr>
          <w:rFonts w:eastAsia="Times New Roman"/>
          <w:color w:val="000000"/>
          <w:sz w:val="24"/>
        </w:rPr>
      </w:pPr>
      <w:r>
        <w:rPr>
          <w:rFonts w:eastAsia="Times New Roman"/>
          <w:color w:val="000000"/>
          <w:sz w:val="24"/>
        </w:rPr>
        <w:t>Maintain McHenry County residency while participating in the DUI Court program.</w:t>
      </w:r>
    </w:p>
    <w:p w14:paraId="6106F169" w14:textId="77777777" w:rsidR="00F35A9E" w:rsidRDefault="00400A3D">
      <w:pPr>
        <w:tabs>
          <w:tab w:val="right" w:pos="10872"/>
        </w:tabs>
        <w:spacing w:before="3" w:line="223" w:lineRule="exact"/>
        <w:ind w:left="72"/>
        <w:textAlignment w:val="baseline"/>
        <w:rPr>
          <w:rFonts w:eastAsia="Times New Roman"/>
          <w:color w:val="000000"/>
          <w:sz w:val="24"/>
        </w:rPr>
      </w:pPr>
      <w:r>
        <w:rPr>
          <w:rFonts w:eastAsia="Times New Roman"/>
          <w:color w:val="000000"/>
          <w:sz w:val="24"/>
        </w:rPr>
        <w:t>•</w:t>
      </w:r>
      <w:r>
        <w:rPr>
          <w:rFonts w:eastAsia="Times New Roman"/>
          <w:color w:val="000000"/>
          <w:sz w:val="24"/>
        </w:rPr>
        <w:tab/>
      </w:r>
      <w:r>
        <w:rPr>
          <w:rFonts w:eastAsia="Times New Roman"/>
          <w:b/>
          <w:color w:val="000000"/>
          <w:sz w:val="24"/>
        </w:rPr>
        <w:t>TRANSPORTATION TO AND FROM ALL OF YOUR APPOINTMENTS AND COURT DATES</w:t>
      </w:r>
    </w:p>
    <w:p w14:paraId="62683AE2" w14:textId="77777777" w:rsidR="00F35A9E" w:rsidRDefault="00216080">
      <w:pPr>
        <w:spacing w:before="42" w:line="259" w:lineRule="exact"/>
        <w:ind w:left="792"/>
        <w:textAlignment w:val="baseline"/>
        <w:rPr>
          <w:rFonts w:eastAsia="Times New Roman"/>
          <w:b/>
          <w:color w:val="000000"/>
          <w:spacing w:val="-3"/>
          <w:sz w:val="24"/>
          <w:u w:val="single"/>
        </w:rPr>
      </w:pPr>
      <w:r>
        <w:pict w14:anchorId="03671007">
          <v:line id="_x0000_s2058" style="position:absolute;left:0;text-align:left;z-index:251662336;mso-position-horizontal-relative:page;mso-position-vertical-relative:page" from="1in,554.9pt" to="577.95pt,554.9pt" strokeweight="1.2pt">
            <w10:wrap anchorx="page" anchory="page"/>
          </v:line>
        </w:pict>
      </w:r>
      <w:r w:rsidR="00400A3D">
        <w:rPr>
          <w:rFonts w:eastAsia="Times New Roman"/>
          <w:b/>
          <w:color w:val="000000"/>
          <w:spacing w:val="-3"/>
          <w:sz w:val="24"/>
          <w:u w:val="single"/>
        </w:rPr>
        <w:t xml:space="preserve">IS YOUR RESPONSIBILITY. </w:t>
      </w:r>
    </w:p>
    <w:p w14:paraId="53A7E5F6" w14:textId="77777777" w:rsidR="00F35A9E" w:rsidRDefault="00400A3D">
      <w:pPr>
        <w:numPr>
          <w:ilvl w:val="0"/>
          <w:numId w:val="16"/>
        </w:numPr>
        <w:tabs>
          <w:tab w:val="clear" w:pos="720"/>
          <w:tab w:val="left" w:pos="792"/>
        </w:tabs>
        <w:spacing w:line="283" w:lineRule="exact"/>
        <w:ind w:left="792" w:hanging="720"/>
        <w:jc w:val="both"/>
        <w:textAlignment w:val="baseline"/>
        <w:rPr>
          <w:rFonts w:eastAsia="Times New Roman"/>
          <w:b/>
          <w:color w:val="000000"/>
          <w:sz w:val="24"/>
          <w:u w:val="single"/>
        </w:rPr>
      </w:pPr>
      <w:r>
        <w:rPr>
          <w:rFonts w:eastAsia="Times New Roman"/>
          <w:b/>
          <w:color w:val="000000"/>
          <w:sz w:val="24"/>
          <w:u w:val="single"/>
        </w:rPr>
        <w:t xml:space="preserve">AT ALL TIMES YOU MUST CHECK WITH YOUR PROBATION OFFICER BEFORE STAYING OVERNIGHT ANYWHERE OTHER THAN YOUR PRIMARY RESIDENCE. </w:t>
      </w:r>
    </w:p>
    <w:p w14:paraId="6B2E03DA" w14:textId="77777777" w:rsidR="00F35A9E" w:rsidRDefault="00400A3D">
      <w:pPr>
        <w:numPr>
          <w:ilvl w:val="0"/>
          <w:numId w:val="16"/>
        </w:numPr>
        <w:tabs>
          <w:tab w:val="clear" w:pos="720"/>
          <w:tab w:val="left" w:pos="792"/>
        </w:tabs>
        <w:spacing w:before="1" w:after="1791" w:line="276" w:lineRule="exact"/>
        <w:ind w:left="792" w:hanging="720"/>
        <w:jc w:val="both"/>
        <w:textAlignment w:val="baseline"/>
        <w:rPr>
          <w:rFonts w:eastAsia="Times New Roman"/>
          <w:color w:val="000000"/>
          <w:sz w:val="24"/>
        </w:rPr>
      </w:pPr>
      <w:r>
        <w:rPr>
          <w:rFonts w:eastAsia="Times New Roman"/>
          <w:color w:val="000000"/>
          <w:sz w:val="24"/>
        </w:rPr>
        <w:t>Complete a travel request form and provide it to your Probation Officer in advance of your scheduled court date if you are seeking permission to leave the State. Plan ahead so that your request can be handled on your regular court date before your travel is planned.</w:t>
      </w:r>
    </w:p>
    <w:p w14:paraId="5F56BB34" w14:textId="77777777" w:rsidR="00F35A9E" w:rsidRDefault="00216080">
      <w:pPr>
        <w:spacing w:before="52" w:line="20" w:lineRule="exact"/>
      </w:pPr>
      <w:r>
        <w:pict w14:anchorId="23DE87EE">
          <v:line id="_x0000_s2057" style="position:absolute;z-index:251663360;mso-position-horizontal-relative:page;mso-position-vertical-relative:page" from="33.9pt,729.35pt" to="577.9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56"/>
        <w:gridCol w:w="2343"/>
      </w:tblGrid>
      <w:tr w:rsidR="00F35A9E" w14:paraId="2E790E05" w14:textId="77777777">
        <w:trPr>
          <w:trHeight w:hRule="exact" w:val="42"/>
        </w:trPr>
        <w:tc>
          <w:tcPr>
            <w:tcW w:w="8456" w:type="dxa"/>
            <w:vMerge w:val="restart"/>
          </w:tcPr>
          <w:p w14:paraId="1D58A138" w14:textId="77777777" w:rsidR="00F35A9E" w:rsidRDefault="00400A3D">
            <w:pPr>
              <w:spacing w:after="284" w:line="228" w:lineRule="exact"/>
              <w:ind w:right="7440"/>
              <w:jc w:val="right"/>
              <w:textAlignment w:val="baseline"/>
              <w:rPr>
                <w:rFonts w:eastAsia="Times New Roman"/>
                <w:b/>
                <w:color w:val="000000"/>
              </w:rPr>
            </w:pPr>
            <w:r>
              <w:rPr>
                <w:rFonts w:eastAsia="Times New Roman"/>
                <w:b/>
                <w:color w:val="000000"/>
              </w:rPr>
              <w:t>19 |</w:t>
            </w:r>
            <w:r>
              <w:rPr>
                <w:rFonts w:eastAsia="Times New Roman"/>
                <w:color w:val="7E7E7E"/>
              </w:rPr>
              <w:t xml:space="preserve"> P a g e</w:t>
            </w:r>
          </w:p>
        </w:tc>
        <w:tc>
          <w:tcPr>
            <w:tcW w:w="2343" w:type="dxa"/>
            <w:tcBorders>
              <w:bottom w:val="single" w:sz="4" w:space="0" w:color="000000"/>
            </w:tcBorders>
          </w:tcPr>
          <w:p w14:paraId="6C2DA753" w14:textId="77777777" w:rsidR="00F35A9E" w:rsidRDefault="00F35A9E"/>
        </w:tc>
      </w:tr>
      <w:tr w:rsidR="00F35A9E" w14:paraId="4F21822D" w14:textId="77777777">
        <w:trPr>
          <w:trHeight w:hRule="exact" w:val="475"/>
        </w:trPr>
        <w:tc>
          <w:tcPr>
            <w:tcW w:w="8456" w:type="dxa"/>
            <w:vMerge/>
            <w:tcBorders>
              <w:right w:val="single" w:sz="4" w:space="0" w:color="000000"/>
            </w:tcBorders>
          </w:tcPr>
          <w:p w14:paraId="751B9AD3"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3F0F75A8"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538BD183" w14:textId="77777777" w:rsidR="00F35A9E" w:rsidRDefault="00F35A9E">
      <w:pPr>
        <w:sectPr w:rsidR="00F35A9E">
          <w:pgSz w:w="12240" w:h="15840"/>
          <w:pgMar w:top="640" w:right="682" w:bottom="264" w:left="678" w:header="720" w:footer="0" w:gutter="0"/>
          <w:cols w:space="720"/>
        </w:sectPr>
      </w:pPr>
    </w:p>
    <w:p w14:paraId="35F16E46" w14:textId="77777777" w:rsidR="00F35A9E" w:rsidRDefault="00216080">
      <w:pPr>
        <w:spacing w:before="5" w:line="274" w:lineRule="exact"/>
        <w:ind w:left="216" w:right="1224"/>
        <w:jc w:val="both"/>
        <w:textAlignment w:val="baseline"/>
        <w:rPr>
          <w:rFonts w:eastAsia="Times New Roman"/>
          <w:color w:val="000000"/>
          <w:sz w:val="24"/>
        </w:rPr>
      </w:pPr>
      <w:r>
        <w:lastRenderedPageBreak/>
        <w:pict w14:anchorId="2B116F75">
          <v:shapetype id="_x0000_t202" coordsize="21600,21600" o:spt="202" path="m,l,21600r21600,l21600,xe">
            <v:stroke joinstyle="miter"/>
            <v:path gradientshapeok="t" o:connecttype="rect"/>
          </v:shapetype>
          <v:shape id="_x0000_s2056" type="#_x0000_t202" style="position:absolute;left:0;text-align:left;margin-left:36pt;margin-top:80.9pt;width:545.05pt;height:53.25pt;z-index:-251646976;mso-wrap-distance-left:0;mso-wrap-distance-right:0;mso-position-horizontal-relative:page;mso-position-vertical-relative:page" filled="f" stroked="f">
            <v:textbox inset="0,0,0,0">
              <w:txbxContent>
                <w:p w14:paraId="0013F874" w14:textId="77777777" w:rsidR="00F35A9E" w:rsidRDefault="00400A3D">
                  <w:pPr>
                    <w:textAlignment w:val="baseline"/>
                  </w:pPr>
                  <w:r>
                    <w:rPr>
                      <w:noProof/>
                    </w:rPr>
                    <w:drawing>
                      <wp:inline distT="0" distB="0" distL="0" distR="0" wp14:anchorId="6BEA074E" wp14:editId="0C271E78">
                        <wp:extent cx="6922135" cy="67627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10"/>
                                <a:stretch>
                                  <a:fillRect/>
                                </a:stretch>
                              </pic:blipFill>
                              <pic:spPr>
                                <a:xfrm>
                                  <a:off x="0" y="0"/>
                                  <a:ext cx="6922135" cy="676275"/>
                                </a:xfrm>
                                <a:prstGeom prst="rect">
                                  <a:avLst/>
                                </a:prstGeom>
                              </pic:spPr>
                            </pic:pic>
                          </a:graphicData>
                        </a:graphic>
                      </wp:inline>
                    </w:drawing>
                  </w:r>
                </w:p>
              </w:txbxContent>
            </v:textbox>
            <w10:wrap type="square" anchorx="page" anchory="page"/>
          </v:shape>
        </w:pict>
      </w:r>
      <w:r>
        <w:pict w14:anchorId="56EDA59B">
          <v:shape id="_x0000_s2055" type="#_x0000_t202" style="position:absolute;left:0;text-align:left;margin-left:179.3pt;margin-top:99.7pt;width:258.95pt;height:13.8pt;z-index:-251645952;mso-wrap-distance-left:0;mso-wrap-distance-right:0;mso-position-horizontal-relative:page;mso-position-vertical-relative:page" filled="f" stroked="f">
            <v:textbox inset="0,0,0,0">
              <w:txbxContent>
                <w:p w14:paraId="40EA9B18" w14:textId="77777777" w:rsidR="00F35A9E" w:rsidRDefault="00400A3D">
                  <w:pPr>
                    <w:spacing w:before="3" w:line="263" w:lineRule="exact"/>
                    <w:jc w:val="center"/>
                    <w:textAlignment w:val="baseline"/>
                    <w:rPr>
                      <w:rFonts w:eastAsia="Times New Roman"/>
                      <w:b/>
                      <w:color w:val="000000"/>
                      <w:spacing w:val="-4"/>
                      <w:sz w:val="24"/>
                    </w:rPr>
                  </w:pPr>
                  <w:r>
                    <w:rPr>
                      <w:rFonts w:eastAsia="Times New Roman"/>
                      <w:b/>
                      <w:color w:val="000000"/>
                      <w:spacing w:val="-4"/>
                      <w:sz w:val="24"/>
                    </w:rPr>
                    <w:t>DUI COURT HANDBOOK– SIGNATURE PAGE</w:t>
                  </w:r>
                </w:p>
              </w:txbxContent>
            </v:textbox>
            <w10:wrap type="square" anchorx="page" anchory="page"/>
          </v:shape>
        </w:pict>
      </w:r>
      <w:r w:rsidR="00400A3D">
        <w:rPr>
          <w:rFonts w:eastAsia="Times New Roman"/>
          <w:color w:val="000000"/>
          <w:sz w:val="24"/>
        </w:rPr>
        <w:t>I have read and understand the contents of the McHenry County Adult DUI Court Participant Manual including the program rules, incentives, sanctions and service adjustments. I understand the Participant Manual is available on the court’s website. I understand that in order to be successful in the DUI Court, I must follow the rules of the program, treatment recommendations and probation requirements.</w:t>
      </w:r>
    </w:p>
    <w:p w14:paraId="0A204B8D" w14:textId="0ECB1BC6" w:rsidR="00F35A9E" w:rsidRDefault="00043E10">
      <w:pPr>
        <w:spacing w:before="1705" w:after="1444" w:line="273" w:lineRule="exact"/>
        <w:ind w:left="216"/>
        <w:textAlignment w:val="baseline"/>
        <w:rPr>
          <w:rFonts w:eastAsia="Times New Roman"/>
          <w:color w:val="000000"/>
          <w:sz w:val="24"/>
        </w:rPr>
      </w:pPr>
      <w:r>
        <w:rPr>
          <w:rFonts w:eastAsia="Times New Roman"/>
          <w:noProof/>
          <w:color w:val="000000"/>
          <w:sz w:val="24"/>
        </w:rPr>
        <mc:AlternateContent>
          <mc:Choice Requires="wps">
            <w:drawing>
              <wp:anchor distT="0" distB="0" distL="114300" distR="114300" simplePos="0" relativeHeight="251671552" behindDoc="0" locked="0" layoutInCell="1" allowOverlap="1" wp14:anchorId="75F71DCC" wp14:editId="20F53F31">
                <wp:simplePos x="0" y="0"/>
                <wp:positionH relativeFrom="margin">
                  <wp:align>left</wp:align>
                </wp:positionH>
                <wp:positionV relativeFrom="page">
                  <wp:posOffset>4312285</wp:posOffset>
                </wp:positionV>
                <wp:extent cx="3304540" cy="0"/>
                <wp:effectExtent l="0" t="0" r="0" b="0"/>
                <wp:wrapNone/>
                <wp:docPr id="128330354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454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D6318" id="Straight Connector 1" o:spid="_x0000_s1026" style="position:absolute;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 from="0,339.55pt" to="260.2pt,3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" strokeweight=".5pt">
                <w10:wrap anchorx="margin" anchory="page"/>
              </v:line>
            </w:pict>
          </mc:Fallback>
        </mc:AlternateContent>
      </w:r>
      <w:r w:rsidR="00216080">
        <w:pict w14:anchorId="75F71DCC">
          <v:line id="_x0000_s2054" style="position:absolute;left:0;text-align:left;z-index:251664384;mso-position-horizontal-relative:page;mso-position-vertical-relative:page" from="35.15pt,429pt" to="295.35pt,429pt" strokeweight=".5pt">
            <w10:wrap anchorx="page" anchory="page"/>
          </v:line>
        </w:pict>
      </w:r>
      <w:r w:rsidR="00400A3D">
        <w:rPr>
          <w:rFonts w:eastAsia="Times New Roman"/>
          <w:color w:val="000000"/>
          <w:sz w:val="24"/>
        </w:rPr>
        <w:t>Client Name (Printed)</w:t>
      </w:r>
    </w:p>
    <w:p w14:paraId="13FF04B7" w14:textId="1FBBED37" w:rsidR="00F35A9E" w:rsidRDefault="00216080">
      <w:pPr>
        <w:tabs>
          <w:tab w:val="left" w:pos="8136"/>
        </w:tabs>
        <w:spacing w:before="55" w:after="1584" w:line="273" w:lineRule="exact"/>
        <w:ind w:left="216"/>
        <w:textAlignment w:val="baseline"/>
        <w:rPr>
          <w:rFonts w:eastAsia="Times New Roman"/>
          <w:color w:val="000000"/>
          <w:sz w:val="24"/>
        </w:rPr>
      </w:pPr>
      <w:r>
        <w:pict w14:anchorId="243F09EE">
          <v:line id="_x0000_s2053" style="position:absolute;left:0;text-align:left;z-index:251665408;mso-position-horizontal-relative:page;mso-position-vertical-relative:page" from="436.55pt,6in" to="532.6pt,6in" strokeweight=".5pt">
            <w10:wrap anchorx="page" anchory="page"/>
          </v:line>
        </w:pict>
      </w:r>
      <w:r w:rsidR="00400A3D">
        <w:rPr>
          <w:rFonts w:eastAsia="Times New Roman"/>
          <w:color w:val="000000"/>
          <w:sz w:val="24"/>
        </w:rPr>
        <w:t>Client Signature</w:t>
      </w:r>
      <w:r w:rsidR="00400A3D">
        <w:rPr>
          <w:rFonts w:eastAsia="Times New Roman"/>
          <w:color w:val="000000"/>
          <w:sz w:val="24"/>
        </w:rPr>
        <w:tab/>
        <w:t>Date</w:t>
      </w:r>
    </w:p>
    <w:p w14:paraId="3964A591" w14:textId="3C5D9522" w:rsidR="00F35A9E" w:rsidRDefault="00216080">
      <w:pPr>
        <w:spacing w:before="88" w:after="1469" w:line="273" w:lineRule="exact"/>
        <w:ind w:left="216"/>
        <w:textAlignment w:val="baseline"/>
        <w:rPr>
          <w:rFonts w:eastAsia="Times New Roman"/>
          <w:color w:val="000000"/>
          <w:sz w:val="24"/>
        </w:rPr>
      </w:pPr>
      <w:r>
        <w:pict w14:anchorId="216CBBD1">
          <v:line id="_x0000_s2052" style="position:absolute;left:0;text-align:left;z-index:251666432;mso-position-horizontal-relative:page;mso-position-vertical-relative:page" from="34.3pt,527.35pt" to="293.05pt,527.35pt" strokeweight=".5pt">
            <w10:wrap anchorx="page" anchory="page"/>
          </v:line>
        </w:pict>
      </w:r>
      <w:r w:rsidR="00043E10">
        <w:rPr>
          <w:noProof/>
        </w:rPr>
        <mc:AlternateContent>
          <mc:Choice Requires="wps">
            <w:drawing>
              <wp:anchor distT="0" distB="0" distL="114300" distR="114300" simplePos="0" relativeHeight="251672576" behindDoc="0" locked="0" layoutInCell="1" allowOverlap="1" wp14:anchorId="75F71DCC" wp14:editId="415EA0E1">
                <wp:simplePos x="0" y="0"/>
                <wp:positionH relativeFrom="margin">
                  <wp:align>left</wp:align>
                </wp:positionH>
                <wp:positionV relativeFrom="page">
                  <wp:posOffset>7807960</wp:posOffset>
                </wp:positionV>
                <wp:extent cx="3304540" cy="0"/>
                <wp:effectExtent l="0" t="0" r="0" b="0"/>
                <wp:wrapNone/>
                <wp:docPr id="153227039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454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259E9" id="Straight Connector 2" o:spid="_x0000_s1026" style="position:absolute;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 from="0,614.8pt" to="260.2pt,6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" strokeweight=".5pt">
                <w10:wrap anchorx="margin" anchory="page"/>
              </v:line>
            </w:pict>
          </mc:Fallback>
        </mc:AlternateContent>
      </w:r>
      <w:r w:rsidR="00400A3D">
        <w:rPr>
          <w:rFonts w:eastAsia="Times New Roman"/>
          <w:color w:val="000000"/>
          <w:sz w:val="24"/>
        </w:rPr>
        <w:t>DUI Court Representative Name (Printed)</w:t>
      </w:r>
    </w:p>
    <w:p w14:paraId="65307148" w14:textId="77777777" w:rsidR="00F35A9E" w:rsidRDefault="00216080">
      <w:pPr>
        <w:tabs>
          <w:tab w:val="left" w:pos="8136"/>
        </w:tabs>
        <w:spacing w:before="20" w:after="1920" w:line="273" w:lineRule="exact"/>
        <w:ind w:left="216"/>
        <w:textAlignment w:val="baseline"/>
        <w:rPr>
          <w:rFonts w:eastAsia="Times New Roman"/>
          <w:color w:val="000000"/>
          <w:sz w:val="24"/>
        </w:rPr>
      </w:pPr>
      <w:r>
        <w:pict w14:anchorId="636DF7EC">
          <v:line id="_x0000_s2051" style="position:absolute;left:0;text-align:left;z-index:251667456;mso-position-horizontal-relative:page;mso-position-vertical-relative:page" from="435.1pt,618.25pt" to="531.4pt,618.25pt" strokeweight=".5pt">
            <w10:wrap anchorx="page" anchory="page"/>
          </v:line>
        </w:pict>
      </w:r>
      <w:r w:rsidR="00400A3D">
        <w:rPr>
          <w:rFonts w:eastAsia="Times New Roman"/>
          <w:color w:val="000000"/>
          <w:sz w:val="24"/>
        </w:rPr>
        <w:t>DUI Court Representative Signature</w:t>
      </w:r>
      <w:r w:rsidR="00400A3D">
        <w:rPr>
          <w:rFonts w:eastAsia="Times New Roman"/>
          <w:color w:val="000000"/>
          <w:sz w:val="24"/>
        </w:rPr>
        <w:tab/>
        <w:t>Date</w:t>
      </w:r>
    </w:p>
    <w:p w14:paraId="0E76CD8C" w14:textId="77777777" w:rsidR="00F35A9E" w:rsidRDefault="00216080">
      <w:pPr>
        <w:spacing w:before="52" w:line="20" w:lineRule="exact"/>
      </w:pPr>
      <w:r>
        <w:pict w14:anchorId="0CCCFF04">
          <v:line id="_x0000_s2050" style="position:absolute;z-index:251668480;mso-position-horizontal-relative:page;mso-position-vertical-relative:page" from="34.3pt,729.35pt" to="577.5pt,729.3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448"/>
        <w:gridCol w:w="2343"/>
      </w:tblGrid>
      <w:tr w:rsidR="00F35A9E" w14:paraId="178645FD" w14:textId="77777777">
        <w:trPr>
          <w:trHeight w:hRule="exact" w:val="42"/>
        </w:trPr>
        <w:tc>
          <w:tcPr>
            <w:tcW w:w="8448" w:type="dxa"/>
            <w:vMerge w:val="restart"/>
          </w:tcPr>
          <w:p w14:paraId="7EB82708" w14:textId="77777777" w:rsidR="00F35A9E" w:rsidRDefault="00400A3D">
            <w:pPr>
              <w:spacing w:after="284" w:line="228" w:lineRule="exact"/>
              <w:ind w:right="7440"/>
              <w:jc w:val="right"/>
              <w:textAlignment w:val="baseline"/>
              <w:rPr>
                <w:rFonts w:eastAsia="Times New Roman"/>
                <w:b/>
                <w:color w:val="000000"/>
              </w:rPr>
            </w:pPr>
            <w:r>
              <w:rPr>
                <w:rFonts w:eastAsia="Times New Roman"/>
                <w:b/>
                <w:color w:val="000000"/>
              </w:rPr>
              <w:t>20 |</w:t>
            </w:r>
            <w:r>
              <w:rPr>
                <w:rFonts w:eastAsia="Times New Roman"/>
                <w:color w:val="7E7E7E"/>
              </w:rPr>
              <w:t xml:space="preserve"> P a g e</w:t>
            </w:r>
          </w:p>
        </w:tc>
        <w:tc>
          <w:tcPr>
            <w:tcW w:w="2343" w:type="dxa"/>
            <w:tcBorders>
              <w:bottom w:val="single" w:sz="4" w:space="0" w:color="000000"/>
            </w:tcBorders>
          </w:tcPr>
          <w:p w14:paraId="79BE606E" w14:textId="77777777" w:rsidR="00F35A9E" w:rsidRDefault="00F35A9E"/>
        </w:tc>
      </w:tr>
      <w:tr w:rsidR="00F35A9E" w14:paraId="5075864B" w14:textId="77777777">
        <w:trPr>
          <w:trHeight w:hRule="exact" w:val="475"/>
        </w:trPr>
        <w:tc>
          <w:tcPr>
            <w:tcW w:w="8448" w:type="dxa"/>
            <w:vMerge/>
            <w:tcBorders>
              <w:right w:val="single" w:sz="4" w:space="0" w:color="000000"/>
            </w:tcBorders>
          </w:tcPr>
          <w:p w14:paraId="1537AF4A" w14:textId="77777777" w:rsidR="00F35A9E" w:rsidRDefault="00F35A9E"/>
        </w:tc>
        <w:tc>
          <w:tcPr>
            <w:tcW w:w="2343" w:type="dxa"/>
            <w:tcBorders>
              <w:top w:val="single" w:sz="4" w:space="0" w:color="000000"/>
              <w:left w:val="single" w:sz="4" w:space="0" w:color="000000"/>
              <w:bottom w:val="single" w:sz="4" w:space="0" w:color="000000"/>
              <w:right w:val="single" w:sz="4" w:space="0" w:color="000000"/>
            </w:tcBorders>
            <w:vAlign w:val="center"/>
          </w:tcPr>
          <w:p w14:paraId="144C5C16" w14:textId="77777777" w:rsidR="00F35A9E" w:rsidRDefault="00400A3D">
            <w:pPr>
              <w:spacing w:before="109" w:after="138" w:line="223" w:lineRule="exact"/>
              <w:ind w:right="1090"/>
              <w:jc w:val="right"/>
              <w:textAlignment w:val="baseline"/>
              <w:rPr>
                <w:rFonts w:eastAsia="Times New Roman"/>
                <w:color w:val="000000"/>
                <w:sz w:val="20"/>
              </w:rPr>
            </w:pPr>
            <w:r>
              <w:rPr>
                <w:rFonts w:eastAsia="Times New Roman"/>
                <w:color w:val="000000"/>
                <w:sz w:val="20"/>
              </w:rPr>
              <w:t>Client Initials</w:t>
            </w:r>
          </w:p>
        </w:tc>
      </w:tr>
    </w:tbl>
    <w:p w14:paraId="47ADBDF7" w14:textId="77777777" w:rsidR="00400A3D" w:rsidRDefault="00400A3D"/>
    <w:sectPr w:rsidR="00400A3D">
      <w:pgSz w:w="12240" w:h="15840"/>
      <w:pgMar w:top="3799" w:right="614" w:bottom="264" w:left="686"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FE832" w14:textId="77777777" w:rsidR="00216080" w:rsidRDefault="00216080">
      <w:r>
        <w:separator/>
      </w:r>
    </w:p>
  </w:endnote>
  <w:endnote w:type="continuationSeparator" w:id="0">
    <w:p w14:paraId="6A6382E1" w14:textId="77777777" w:rsidR="00216080" w:rsidRDefault="00216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Arial Narrow">
    <w:charset w:val="00"/>
    <w:pitch w:val="variable"/>
    <w:family w:val="swiss"/>
    <w:panose1 w:val="02020603050405020304"/>
  </w:font>
  <w:font w:name="Garamond">
    <w:charset w:val="00"/>
    <w:pitch w:val="variable"/>
    <w:family w:val="roman"/>
    <w:panose1 w:val="02020603050405020304"/>
  </w:font>
  <w:font w:name="Tahoma">
    <w:charset w:val="00"/>
    <w:pitch w:val="variable"/>
    <w:family w:val="swiss"/>
    <w:panose1 w:val="02020603050405020304"/>
  </w:font>
  <w:font w:name="Times New Roman">
    <w:charset w:val="00"/>
    <w:pitch w:val="variable"/>
    <w:panose1 w:val="02020603050405020304"/>
  </w:font>
  <w:font w:name="Verdana">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80927" w14:textId="77777777" w:rsidR="00F35A9E" w:rsidRDefault="00216080">
    <w:pPr>
      <w:textAlignment w:val="baseline"/>
      <w:rPr>
        <w:rFonts w:eastAsia="Times New Roman"/>
        <w:color w:val="000000"/>
        <w:sz w:val="16"/>
      </w:rPr>
    </w:pPr>
    <w:r>
      <w:pict w14:anchorId="02F8063D">
        <v:shapetype id="_x0000_t202" coordsize="21600,21600" o:spt="202" path="m,l,21600r21600,l21600,xe">
          <v:stroke joinstyle="miter"/>
          <v:path gradientshapeok="t" o:connecttype="rect"/>
        </v:shapetype>
        <v:shape id="_x0000_s0" o:spid="_x0000_s1025" type="#_x0000_t202" style="position:absolute;margin-left:36.95pt;margin-top:-3.35pt;width:51.85pt;height:12.55pt;z-index:251657728;mso-wrap-distance-left:0;mso-wrap-distance-right:0;mso-position-horizontal-relative:page" filled="f" stroked="f">
          <v:textbox inset="0,0,0,0">
            <w:txbxContent>
              <w:p w14:paraId="53C8A10F" w14:textId="77777777" w:rsidR="00F35A9E" w:rsidRDefault="00400A3D">
                <w:pPr>
                  <w:spacing w:line="251" w:lineRule="exact"/>
                  <w:textAlignment w:val="baseline"/>
                  <w:rPr>
                    <w:rFonts w:ascii="Arial" w:eastAsia="Arial" w:hAnsi="Arial"/>
                    <w:color w:val="000000"/>
                    <w:spacing w:val="-10"/>
                    <w:w w:val="95"/>
                    <w:sz w:val="23"/>
                  </w:rPr>
                </w:pPr>
                <w:r>
                  <w:rPr>
                    <w:rFonts w:ascii="Arial" w:eastAsia="Arial" w:hAnsi="Arial"/>
                    <w:color w:val="000000"/>
                    <w:spacing w:val="-10"/>
                    <w:w w:val="95"/>
                    <w:sz w:val="23"/>
                  </w:rPr>
                  <w:t>Rev. 2026</w:t>
                </w:r>
              </w:p>
            </w:txbxContent>
          </v:textbox>
          <w10:wrap anchorx="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291C8" w14:textId="77777777" w:rsidR="00400A3D" w:rsidRDefault="00400A3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B743D" w14:textId="77777777" w:rsidR="00216080" w:rsidRDefault="00216080"/>
  </w:footnote>
  <w:footnote w:type="continuationSeparator" w:id="0">
    <w:p w14:paraId="2154C726" w14:textId="77777777" w:rsidR="00216080" w:rsidRDefault="002160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4AB9"/>
    <w:multiLevelType w:val="multilevel"/>
    <w:tmpl w:val="B8F4ED14"/>
    <w:lvl w:ilvl="0">
      <w:start w:val="1"/>
      <w:numFmt w:val="lowerLetter"/>
      <w:lvlText w:val="%1."/>
      <w:lvlJc w:val="left"/>
      <w:pPr>
        <w:tabs>
          <w:tab w:val="left" w:pos="432"/>
        </w:tabs>
      </w:pPr>
      <w:rPr>
        <w:rFonts w:ascii="Times New Roman" w:eastAsia="Times New Roman" w:hAnsi="Times New Roman"/>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573688"/>
    <w:multiLevelType w:val="multilevel"/>
    <w:tmpl w:val="9F949446"/>
    <w:lvl w:ilvl="0">
      <w:start w:val="1"/>
      <w:numFmt w:val="decimal"/>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31755"/>
    <w:multiLevelType w:val="multilevel"/>
    <w:tmpl w:val="A5A4FFEA"/>
    <w:lvl w:ilvl="0">
      <w:start w:val="1"/>
      <w:numFmt w:val="decimal"/>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A97A2F"/>
    <w:multiLevelType w:val="multilevel"/>
    <w:tmpl w:val="3CDC1D3E"/>
    <w:lvl w:ilvl="0">
      <w:start w:val="1"/>
      <w:numFmt w:val="decimal"/>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6F25FC"/>
    <w:multiLevelType w:val="multilevel"/>
    <w:tmpl w:val="9E2EDBF0"/>
    <w:lvl w:ilvl="0">
      <w:numFmt w:val="bullet"/>
      <w:lvlText w:val="·"/>
      <w:lvlJc w:val="left"/>
      <w:pPr>
        <w:tabs>
          <w:tab w:val="left" w:pos="288"/>
        </w:tabs>
      </w:pPr>
      <w:rPr>
        <w:rFonts w:ascii="Symbol" w:eastAsia="Symbol" w:hAnsi="Symbol"/>
        <w:color w:val="000000"/>
        <w:spacing w:val="5"/>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417E9E"/>
    <w:multiLevelType w:val="multilevel"/>
    <w:tmpl w:val="79E49646"/>
    <w:lvl w:ilvl="0">
      <w:start w:val="1"/>
      <w:numFmt w:val="lowerRoman"/>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323495"/>
    <w:multiLevelType w:val="multilevel"/>
    <w:tmpl w:val="FD00B62E"/>
    <w:lvl w:ilvl="0">
      <w:numFmt w:val="bullet"/>
      <w:lvlText w:val="·"/>
      <w:lvlJc w:val="left"/>
      <w:pPr>
        <w:tabs>
          <w:tab w:val="left" w:pos="144"/>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94F1671"/>
    <w:multiLevelType w:val="multilevel"/>
    <w:tmpl w:val="4D2CE32E"/>
    <w:lvl w:ilvl="0">
      <w:numFmt w:val="bullet"/>
      <w:lvlText w:val="l"/>
      <w:lvlJc w:val="left"/>
      <w:pPr>
        <w:tabs>
          <w:tab w:val="left" w:pos="144"/>
        </w:tabs>
      </w:pPr>
      <w:rPr>
        <w:rFonts w:ascii="Wingdings" w:eastAsia="Wingdings" w:hAnsi="Wingdings"/>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0CE337B"/>
    <w:multiLevelType w:val="multilevel"/>
    <w:tmpl w:val="4C56F87E"/>
    <w:lvl w:ilvl="0">
      <w:start w:val="1"/>
      <w:numFmt w:val="lowerLetter"/>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ACD440D"/>
    <w:multiLevelType w:val="multilevel"/>
    <w:tmpl w:val="C818EEC8"/>
    <w:lvl w:ilvl="0">
      <w:start w:val="2"/>
      <w:numFmt w:val="decimal"/>
      <w:lvlText w:val="%1."/>
      <w:lvlJc w:val="left"/>
      <w:pPr>
        <w:tabs>
          <w:tab w:val="left" w:pos="288"/>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E5F3A1A"/>
    <w:multiLevelType w:val="multilevel"/>
    <w:tmpl w:val="84202F10"/>
    <w:lvl w:ilvl="0">
      <w:start w:val="1"/>
      <w:numFmt w:val="decimal"/>
      <w:lvlText w:val="%1."/>
      <w:lvlJc w:val="left"/>
      <w:pPr>
        <w:tabs>
          <w:tab w:val="left" w:pos="360"/>
        </w:tabs>
      </w:pPr>
      <w:rPr>
        <w:rFonts w:ascii="Times New Roman" w:eastAsia="Times New Roman" w:hAnsi="Times New Roman"/>
        <w:color w:val="000000"/>
        <w:spacing w:val="4"/>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714F97"/>
    <w:multiLevelType w:val="multilevel"/>
    <w:tmpl w:val="1B1AFCA2"/>
    <w:lvl w:ilvl="0">
      <w:start w:val="1"/>
      <w:numFmt w:val="lowerRoman"/>
      <w:lvlText w:val="%1."/>
      <w:lvlJc w:val="left"/>
      <w:pPr>
        <w:tabs>
          <w:tab w:val="left" w:pos="432"/>
        </w:tabs>
      </w:pPr>
      <w:rPr>
        <w:rFonts w:ascii="Times New Roman" w:eastAsia="Times New Roman" w:hAnsi="Times New Roman"/>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72E2D58"/>
    <w:multiLevelType w:val="multilevel"/>
    <w:tmpl w:val="9CF4EE70"/>
    <w:lvl w:ilvl="0">
      <w:numFmt w:val="bullet"/>
      <w:lvlText w:val="·"/>
      <w:lvlJc w:val="left"/>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ECF5C47"/>
    <w:multiLevelType w:val="multilevel"/>
    <w:tmpl w:val="CA1AD01C"/>
    <w:lvl w:ilvl="0">
      <w:start w:val="1"/>
      <w:numFmt w:val="decimal"/>
      <w:lvlText w:val="%1."/>
      <w:lvlJc w:val="left"/>
      <w:pPr>
        <w:tabs>
          <w:tab w:val="left" w:pos="360"/>
        </w:tabs>
      </w:pPr>
      <w:rPr>
        <w:rFonts w:ascii="Times New Roman" w:eastAsia="Times New Roman" w:hAnsi="Times New Roman"/>
        <w:color w:val="000000"/>
        <w:spacing w:val="3"/>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4F6141"/>
    <w:multiLevelType w:val="multilevel"/>
    <w:tmpl w:val="B04258E4"/>
    <w:lvl w:ilvl="0">
      <w:numFmt w:val="bullet"/>
      <w:lvlText w:val="·"/>
      <w:lvlJc w:val="left"/>
      <w:pPr>
        <w:tabs>
          <w:tab w:val="left" w:pos="720"/>
        </w:tabs>
      </w:pPr>
      <w:rPr>
        <w:rFonts w:ascii="Symbol" w:eastAsia="Symbol" w:hAnsi="Symbol"/>
        <w:b/>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E36004"/>
    <w:multiLevelType w:val="multilevel"/>
    <w:tmpl w:val="6F80174E"/>
    <w:lvl w:ilvl="0">
      <w:start w:val="1"/>
      <w:numFmt w:val="lowerLetter"/>
      <w:lvlText w:val="%1."/>
      <w:lvlJc w:val="left"/>
      <w:pPr>
        <w:tabs>
          <w:tab w:val="left" w:pos="360"/>
        </w:tabs>
      </w:pPr>
      <w:rPr>
        <w:rFonts w:ascii="Times New Roman" w:eastAsia="Times New Roman" w:hAnsi="Times New Roman"/>
        <w:color w:val="000000"/>
        <w:spacing w:val="3"/>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8650933">
    <w:abstractNumId w:val="4"/>
  </w:num>
  <w:num w:numId="2" w16cid:durableId="133256241">
    <w:abstractNumId w:val="3"/>
  </w:num>
  <w:num w:numId="3" w16cid:durableId="1942451274">
    <w:abstractNumId w:val="13"/>
  </w:num>
  <w:num w:numId="4" w16cid:durableId="1673755421">
    <w:abstractNumId w:val="1"/>
  </w:num>
  <w:num w:numId="5" w16cid:durableId="1081876629">
    <w:abstractNumId w:val="0"/>
  </w:num>
  <w:num w:numId="6" w16cid:durableId="324824672">
    <w:abstractNumId w:val="10"/>
  </w:num>
  <w:num w:numId="7" w16cid:durableId="504129365">
    <w:abstractNumId w:val="15"/>
  </w:num>
  <w:num w:numId="8" w16cid:durableId="1870558959">
    <w:abstractNumId w:val="8"/>
  </w:num>
  <w:num w:numId="9" w16cid:durableId="1027565466">
    <w:abstractNumId w:val="9"/>
  </w:num>
  <w:num w:numId="10" w16cid:durableId="1247612391">
    <w:abstractNumId w:val="2"/>
  </w:num>
  <w:num w:numId="11" w16cid:durableId="1970360896">
    <w:abstractNumId w:val="11"/>
  </w:num>
  <w:num w:numId="12" w16cid:durableId="172032697">
    <w:abstractNumId w:val="5"/>
  </w:num>
  <w:num w:numId="13" w16cid:durableId="710879172">
    <w:abstractNumId w:val="12"/>
  </w:num>
  <w:num w:numId="14" w16cid:durableId="268129334">
    <w:abstractNumId w:val="6"/>
  </w:num>
  <w:num w:numId="15" w16cid:durableId="830023217">
    <w:abstractNumId w:val="7"/>
  </w:num>
  <w:num w:numId="16" w16cid:durableId="805628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76"/>
    <o:shapelayout v:ext="edit">
      <o:idmap v:ext="edit" data="1"/>
    </o:shapelayout>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A9E"/>
    <w:rsid w:val="00043E10"/>
    <w:rsid w:val="00216080"/>
    <w:rsid w:val="00400A3D"/>
    <w:rsid w:val="004F79E0"/>
    <w:rsid w:val="00587DD0"/>
    <w:rsid w:val="008F1285"/>
    <w:rsid w:val="009C6A0C"/>
    <w:rsid w:val="00C447E8"/>
    <w:rsid w:val="00E30B15"/>
    <w:rsid w:val="00F35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2"/>
    </o:shapelayout>
  </w:shapeDefaults>
  <w:decimalSymbol w:val="."/>
  <w:listSeparator w:val=","/>
  <w14:docId w14:val="3AD6DB6F"/>
  <w15:docId w15:val="{2AC50E13-5E1B-4E3A-A458-2A5EB6DA5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22</Pages>
  <Words>7452</Words>
  <Characters>42483</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1-2 Pages TEST - Twenty Second Judicial Circuit</vt:lpstr>
    </vt:vector>
  </TitlesOfParts>
  <Company>MCGC</Company>
  <LinksUpToDate>false</LinksUpToDate>
  <CharactersWithSpaces>49836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Pages TEST - Twenty Second Judicial Circuit</dc:title>
  <dc:creator>Margaret Rice</dc:creator>
  <cp:lastModifiedBy>Margaret Rice</cp:lastModifiedBy>
  <cp:revision>6</cp:revision>
  <cp:lastPrinted>2026-09-09T17:46:00Z</cp:lastPrinted>
  <dcterms:created xsi:type="dcterms:W3CDTF">2026-09-09T17:43:00Z</dcterms:created>
  <dcterms:modified xsi:type="dcterms:W3CDTF">2026-09-09T18:06:00Z</dcterms:modified>
</cp:coreProperties>
</file>